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22" w:rsidRDefault="00A25922" w:rsidP="00A25922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附件2</w:t>
      </w:r>
    </w:p>
    <w:p w:rsidR="00A25922" w:rsidRDefault="00A25922" w:rsidP="00A25922">
      <w:pPr>
        <w:spacing w:line="560" w:lineRule="exact"/>
        <w:rPr>
          <w:rFonts w:ascii="方正黑体_GBK" w:eastAsia="方正黑体_GBK" w:hAnsi="黑体"/>
          <w:sz w:val="32"/>
          <w:szCs w:val="32"/>
        </w:rPr>
      </w:pPr>
    </w:p>
    <w:p w:rsidR="00A25922" w:rsidRDefault="00A25922" w:rsidP="00A25922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进场节能材料产品标识情况</w:t>
      </w:r>
    </w:p>
    <w:p w:rsidR="00A25922" w:rsidRDefault="00A25922" w:rsidP="00A25922">
      <w:pPr>
        <w:spacing w:line="400" w:lineRule="exact"/>
        <w:ind w:firstLineChars="350" w:firstLine="1540"/>
        <w:rPr>
          <w:rFonts w:ascii="方正小标宋简体" w:eastAsia="方正小标宋简体"/>
          <w:sz w:val="44"/>
          <w:szCs w:val="44"/>
        </w:rPr>
      </w:pPr>
    </w:p>
    <w:tbl>
      <w:tblPr>
        <w:tblW w:w="45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"/>
        <w:gridCol w:w="2559"/>
        <w:gridCol w:w="2134"/>
        <w:gridCol w:w="2134"/>
      </w:tblGrid>
      <w:tr w:rsidR="00A25922" w:rsidTr="006D1D2B">
        <w:trPr>
          <w:trHeight w:val="588"/>
          <w:jc w:val="center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300" w:lineRule="exact"/>
              <w:jc w:val="center"/>
              <w:rPr>
                <w:rFonts w:ascii="方正黑体_GBK" w:eastAsia="方正黑体_GBK" w:hAnsi="黑体"/>
                <w:sz w:val="24"/>
                <w:szCs w:val="24"/>
              </w:rPr>
            </w:pPr>
            <w:r>
              <w:rPr>
                <w:rFonts w:ascii="方正黑体_GBK" w:eastAsia="方正黑体_GBK" w:hAnsi="黑体" w:hint="eastAsia"/>
                <w:sz w:val="24"/>
                <w:szCs w:val="24"/>
              </w:rPr>
              <w:t>产品</w:t>
            </w:r>
          </w:p>
          <w:p w:rsidR="00A25922" w:rsidRDefault="00A25922" w:rsidP="006D1D2B">
            <w:pPr>
              <w:spacing w:line="300" w:lineRule="exact"/>
              <w:jc w:val="center"/>
              <w:rPr>
                <w:rFonts w:ascii="方正黑体_GBK" w:eastAsia="方正黑体_GBK" w:hAnsi="黑体"/>
                <w:sz w:val="24"/>
                <w:szCs w:val="24"/>
              </w:rPr>
            </w:pPr>
            <w:r>
              <w:rPr>
                <w:rFonts w:ascii="方正黑体_GBK" w:eastAsia="方正黑体_GBK" w:hAnsi="黑体" w:hint="eastAsia"/>
                <w:sz w:val="24"/>
                <w:szCs w:val="24"/>
              </w:rPr>
              <w:t>类别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300" w:lineRule="exact"/>
              <w:jc w:val="center"/>
              <w:rPr>
                <w:rFonts w:ascii="方正黑体_GBK" w:eastAsia="方正黑体_GBK" w:hAnsi="黑体"/>
                <w:sz w:val="24"/>
                <w:szCs w:val="24"/>
              </w:rPr>
            </w:pPr>
            <w:r>
              <w:rPr>
                <w:rFonts w:ascii="方正黑体_GBK" w:eastAsia="方正黑体_GBK" w:hAnsi="黑体" w:hint="eastAsia"/>
                <w:sz w:val="24"/>
                <w:szCs w:val="24"/>
              </w:rPr>
              <w:t>生产企业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300" w:lineRule="exact"/>
              <w:jc w:val="center"/>
              <w:rPr>
                <w:rFonts w:ascii="方正黑体_GBK" w:eastAsia="方正黑体_GBK" w:hAnsi="黑体"/>
                <w:sz w:val="24"/>
                <w:szCs w:val="24"/>
              </w:rPr>
            </w:pPr>
            <w:r>
              <w:rPr>
                <w:rFonts w:ascii="方正黑体_GBK" w:eastAsia="方正黑体_GBK" w:hAnsi="黑体" w:hint="eastAsia"/>
                <w:sz w:val="24"/>
                <w:szCs w:val="24"/>
              </w:rPr>
              <w:t>产品标识情况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300" w:lineRule="exact"/>
              <w:jc w:val="center"/>
              <w:rPr>
                <w:rFonts w:ascii="方正黑体_GBK" w:eastAsia="方正黑体_GBK" w:hAnsi="黑体"/>
                <w:sz w:val="24"/>
                <w:szCs w:val="24"/>
              </w:rPr>
            </w:pPr>
            <w:r>
              <w:rPr>
                <w:rFonts w:ascii="方正黑体_GBK" w:eastAsia="方正黑体_GBK" w:hAnsi="黑体" w:hint="eastAsia"/>
                <w:sz w:val="24"/>
                <w:szCs w:val="24"/>
              </w:rPr>
              <w:t>备注</w:t>
            </w:r>
          </w:p>
        </w:tc>
      </w:tr>
      <w:tr w:rsidR="00A25922" w:rsidTr="006D1D2B">
        <w:trPr>
          <w:trHeight w:val="603"/>
          <w:jc w:val="center"/>
        </w:trPr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新型</w:t>
            </w:r>
          </w:p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墙体</w:t>
            </w:r>
          </w:p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材料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3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成都龙泉永发页岩砖有限公司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符合要求。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851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3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都江堰堰台矸砖有限公司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符合要求。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851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3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都江堰宏发节能砖厂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符合要求。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575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3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成都久兴建材有限公司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符合要求。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575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3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四川东汇金筑建材有限公司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符合要求。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851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四川明康善筑建材有限公司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符合要求。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561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威远县银和建筑材料有限责任公司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符合要求。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547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简阳市望水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页岩机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砖厂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符合要求。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561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成都市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青白江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区富发新型建材有限公司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符合要求。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561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四川宏量基筑建材有限公司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符合要求。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561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简阳市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金玉机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砖厂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符合要求。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561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tabs>
                <w:tab w:val="left" w:pos="827"/>
              </w:tabs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成都阿克太新型建材有限公司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符合要求。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561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四川省邛崃市五彩新型建材有限公司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符合要求。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561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四川中节能新型建筑材料有限公司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符合要求。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561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四川瑞雪新型建筑材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lastRenderedPageBreak/>
              <w:t>料有限公司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lastRenderedPageBreak/>
              <w:t>符合要求。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561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仁寿县云台机砖厂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符合要求。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561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成都市红汇建材有限公司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符合要求。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561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四川昊元绿舍新型建材有限公司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未上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传产品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标识信息，不符合要求。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已整改。</w:t>
            </w:r>
          </w:p>
        </w:tc>
      </w:tr>
      <w:tr w:rsidR="00A25922" w:rsidTr="006D1D2B">
        <w:trPr>
          <w:trHeight w:val="851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大三联砖厂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未上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传产品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标识信息，不符合要求。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已整改。</w:t>
            </w:r>
          </w:p>
        </w:tc>
      </w:tr>
      <w:tr w:rsidR="00A25922" w:rsidTr="006D1D2B">
        <w:trPr>
          <w:trHeight w:val="851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成都鑫立华科技有限公司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现场产品未见标识，不符合要求；未上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传产品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标识信息。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已整改。</w:t>
            </w:r>
          </w:p>
        </w:tc>
      </w:tr>
      <w:tr w:rsidR="00A25922" w:rsidTr="006D1D2B">
        <w:trPr>
          <w:trHeight w:val="618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绵阳优丰磊德新型建材有限公司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现场产品未见标识，不符合要求；未上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传产品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标识信息。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已整改。</w:t>
            </w:r>
          </w:p>
        </w:tc>
      </w:tr>
      <w:tr w:rsidR="00A25922" w:rsidTr="006D1D2B">
        <w:trPr>
          <w:trHeight w:val="618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绵阳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桦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彩墙体科技有限公司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现场产品未见标识，不符合要求；未上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传产品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标识信息。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已整改。</w:t>
            </w:r>
          </w:p>
        </w:tc>
      </w:tr>
      <w:tr w:rsidR="00A25922" w:rsidTr="006D1D2B">
        <w:trPr>
          <w:trHeight w:val="618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绵阳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优博络克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新型建材有限公司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现场产品标识信息不全，不符合要求。</w:t>
            </w:r>
          </w:p>
        </w:tc>
        <w:tc>
          <w:tcPr>
            <w:tcW w:w="13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新都区-招商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雍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景府</w:t>
            </w:r>
          </w:p>
        </w:tc>
      </w:tr>
      <w:tr w:rsidR="00A25922" w:rsidTr="006D1D2B">
        <w:trPr>
          <w:trHeight w:val="618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绵阳游仙区奥特新型建筑材料有限公司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现场产品未见标识，不符合要求</w:t>
            </w:r>
          </w:p>
        </w:tc>
        <w:tc>
          <w:tcPr>
            <w:tcW w:w="13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618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绵阳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市固坤新型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墙材有限公司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上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传产品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标识信息与现场不符，不符合要求。</w:t>
            </w:r>
          </w:p>
        </w:tc>
        <w:tc>
          <w:tcPr>
            <w:tcW w:w="13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彭州市-华润置地理想之城（二期）</w:t>
            </w:r>
          </w:p>
        </w:tc>
      </w:tr>
      <w:tr w:rsidR="00A25922" w:rsidTr="006D1D2B">
        <w:trPr>
          <w:trHeight w:val="618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四川上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锦雅筑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绿色科技有限公司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上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传产品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标识信息与现场不符，不符合要求。</w:t>
            </w:r>
          </w:p>
        </w:tc>
        <w:tc>
          <w:tcPr>
            <w:tcW w:w="13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618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四川建园新型建筑材料有限公司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现场标识不清晰，不符合要求。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青白江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区-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青白江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青江中路34亩地块住宅项目</w:t>
            </w:r>
          </w:p>
        </w:tc>
      </w:tr>
      <w:tr w:rsidR="00A25922" w:rsidTr="006D1D2B">
        <w:trPr>
          <w:trHeight w:val="618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彭州市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利民新型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墙材有限公司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上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传产品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标识信息与现场不符，不符合要求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郫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都区-保利西汇智慧云城（2号地块）1~3、14~19号楼、门卫室及架空通道、地下室（二）及装饰装修工程</w:t>
            </w:r>
          </w:p>
        </w:tc>
      </w:tr>
      <w:tr w:rsidR="00A25922" w:rsidTr="006D1D2B">
        <w:trPr>
          <w:trHeight w:val="618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tabs>
                <w:tab w:val="left" w:pos="885"/>
              </w:tabs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成都磊鑫建材有限公司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部分产品未上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传产品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标识信息，不符合要求。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市管-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柏云庭</w:t>
            </w:r>
            <w:proofErr w:type="gramEnd"/>
          </w:p>
        </w:tc>
      </w:tr>
      <w:tr w:rsidR="00A25922" w:rsidTr="006D1D2B">
        <w:trPr>
          <w:trHeight w:val="618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仁寿县北斗镇机砖厂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现场产品未见标识，不符合要求；未上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传产品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标识信息。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  <w:sz w:val="24"/>
                <w:szCs w:val="24"/>
              </w:rPr>
              <w:t>简阳市-都会森林；</w:t>
            </w:r>
          </w:p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color w:val="FF0000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  <w:sz w:val="24"/>
                <w:szCs w:val="24"/>
              </w:rPr>
              <w:t xml:space="preserve">高新区-成都市高新区石墙片区商业及附属设施（成都交易所大厦）总承包工程  </w:t>
            </w:r>
          </w:p>
        </w:tc>
      </w:tr>
      <w:tr w:rsidR="00A25922" w:rsidTr="006D1D2B">
        <w:trPr>
          <w:trHeight w:val="618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乐山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市厚康建材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有限公司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现场产品未见标识，不符合要求；未上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传产品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标识信息。</w:t>
            </w:r>
          </w:p>
        </w:tc>
        <w:tc>
          <w:tcPr>
            <w:tcW w:w="13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简阳市-都会森林</w:t>
            </w:r>
          </w:p>
        </w:tc>
      </w:tr>
      <w:tr w:rsidR="00A25922" w:rsidTr="006D1D2B">
        <w:trPr>
          <w:trHeight w:val="618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内江德天力建筑材料有限公司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现场产品未见标识，不符合要求。</w:t>
            </w:r>
          </w:p>
        </w:tc>
        <w:tc>
          <w:tcPr>
            <w:tcW w:w="13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618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四川大琨绿色新材料科技有限公司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现场产品未见标识，不符合要求。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高新区-成都市高新区石墙片区商业及附属设施（成都交易所大厦）总承包工程</w:t>
            </w:r>
          </w:p>
        </w:tc>
      </w:tr>
      <w:tr w:rsidR="00A25922" w:rsidTr="006D1D2B">
        <w:trPr>
          <w:trHeight w:val="618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仁寿县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视高佳合页岩机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砖厂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部分产品现场未见标识，不符合要求。</w:t>
            </w:r>
          </w:p>
        </w:tc>
        <w:tc>
          <w:tcPr>
            <w:tcW w:w="13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锦江区-成都锦江131地块</w:t>
            </w:r>
          </w:p>
        </w:tc>
      </w:tr>
      <w:tr w:rsidR="00A25922" w:rsidTr="006D1D2B">
        <w:trPr>
          <w:trHeight w:val="618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四川杭加坤正新型材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lastRenderedPageBreak/>
              <w:t>料有限公司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lastRenderedPageBreak/>
              <w:t>现场产品标识信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lastRenderedPageBreak/>
              <w:t>息不全，不符合要求。</w:t>
            </w:r>
          </w:p>
        </w:tc>
        <w:tc>
          <w:tcPr>
            <w:tcW w:w="13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851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四川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鑫跃达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新型建筑材料有限公司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现场产品未见标识，不符合要求；未上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传产品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标识信息。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成华区-成华区龙潭街办向龙村2.11.12组新建住宅及配套设施项目</w:t>
            </w:r>
          </w:p>
        </w:tc>
      </w:tr>
      <w:tr w:rsidR="00A25922" w:rsidTr="006D1D2B">
        <w:trPr>
          <w:trHeight w:val="851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乐至县简乐桥机砖厂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未上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传产品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标识信息，不符合要求。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双流区-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空港云尚</w:t>
            </w:r>
            <w:proofErr w:type="gramEnd"/>
          </w:p>
        </w:tc>
      </w:tr>
      <w:tr w:rsidR="00A25922" w:rsidTr="006D1D2B">
        <w:trPr>
          <w:trHeight w:val="551"/>
          <w:jc w:val="center"/>
        </w:trPr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建筑防水材料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北京东方雨虹防水技术股份有限公司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符合要求。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853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成都大邑县飞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翎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化工防水材料厂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符合要求。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853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四川金兴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邑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都建筑材料有限公司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符合要求。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853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科顺防水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科技股份有限公司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符合要求。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853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四川省宏源防水工程有限公司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未上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传产品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标识信息，不符合要求。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已整改。</w:t>
            </w:r>
          </w:p>
        </w:tc>
      </w:tr>
      <w:tr w:rsidR="00A25922" w:rsidTr="006D1D2B">
        <w:trPr>
          <w:trHeight w:val="853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深圳市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卓宝科技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股份有限公司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未上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传产品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标识信息，不符合要求。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已整改。</w:t>
            </w:r>
          </w:p>
        </w:tc>
      </w:tr>
      <w:tr w:rsidR="00A25922" w:rsidTr="006D1D2B">
        <w:trPr>
          <w:trHeight w:val="853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昆明风行防水材料有限公司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未上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传产品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标识信息，不符合要求。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已整改。</w:t>
            </w:r>
          </w:p>
        </w:tc>
      </w:tr>
      <w:tr w:rsidR="00A25922" w:rsidTr="006D1D2B">
        <w:trPr>
          <w:trHeight w:val="653"/>
          <w:jc w:val="center"/>
        </w:trPr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保温板材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成都奥能节能保温材料有限公司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符合要求。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851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成都市天弘保温材料有限公司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符合要求。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668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22" w:rsidRDefault="00A25922" w:rsidP="006D1D2B">
            <w:pPr>
              <w:snapToGrid w:val="0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四川博宁创伟建材有限公司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符合要求。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562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四川燕赵保温材料有限公司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符合要求。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851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四川信一环保节能工程有限公司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符合要求。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434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成都市宇康飞扬保温材料有限公司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符合要求。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434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成都牒彩节能环保材料有限公司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符合要求。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434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成都固迪新型建材有限公司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符合要求。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434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彭山市宝鼎建材厂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符合要求。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434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四川大圆新型节能建材有限公司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符合要求。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434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四川普莱斯德绝热材料有限公司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上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传产品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标识信息与现场不符，不符合要求。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金堂县-淮州新城国际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会展城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项目二期（通航商务中心）</w:t>
            </w:r>
          </w:p>
        </w:tc>
      </w:tr>
      <w:tr w:rsidR="00A25922" w:rsidTr="006D1D2B">
        <w:trPr>
          <w:trHeight w:val="434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四川翔龙保温材料制造有限公司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未上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传产品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标识信息，不符合要求。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市管-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柏云庭</w:t>
            </w:r>
            <w:proofErr w:type="gramEnd"/>
          </w:p>
        </w:tc>
      </w:tr>
      <w:tr w:rsidR="00A25922" w:rsidTr="006D1D2B">
        <w:trPr>
          <w:trHeight w:val="434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什邡市</w:t>
            </w:r>
            <w:proofErr w:type="gramStart"/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湔</w:t>
            </w:r>
            <w:proofErr w:type="gramEnd"/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江保温材料厂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未上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传产品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标识信息，不符合要求。</w:t>
            </w:r>
          </w:p>
        </w:tc>
        <w:tc>
          <w:tcPr>
            <w:tcW w:w="138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434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四川卓通新型节能建材有限公司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现场产品未见标识，不符合要求。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龙泉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驿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区-金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科博翠山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一期</w:t>
            </w:r>
          </w:p>
        </w:tc>
      </w:tr>
      <w:tr w:rsidR="00A25922" w:rsidTr="006D1D2B">
        <w:trPr>
          <w:trHeight w:val="434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四川欧联博业保温材料有限公司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现场产品未见标识，不符合要求；未上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传产品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标识信息。</w:t>
            </w:r>
          </w:p>
        </w:tc>
        <w:tc>
          <w:tcPr>
            <w:tcW w:w="138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434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四川鑫苏洋节能科技有限公司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现场产品未见标识，不符合要求。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温江区-金科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博翠湾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A区、B区</w:t>
            </w:r>
          </w:p>
        </w:tc>
      </w:tr>
      <w:tr w:rsidR="00A25922" w:rsidTr="006D1D2B">
        <w:trPr>
          <w:trHeight w:val="517"/>
          <w:jc w:val="center"/>
        </w:trPr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装配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lastRenderedPageBreak/>
              <w:t>式混凝土部品部件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lastRenderedPageBreak/>
              <w:t>眉山澳力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鑫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新材有限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lastRenderedPageBreak/>
              <w:t>公司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lastRenderedPageBreak/>
              <w:t>符合要求。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693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成都建工工业化建筑有限公司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符合要求。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693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四川山立建筑科技有限公司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符合要求。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693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四川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华西绿舍预制构件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有限公司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符合要求。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693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成都城投远大建筑科技有限公司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符合要求。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693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四川强固建筑科技有限公司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符合要求。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693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四川盛邦辉新型建材有限公司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未上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传产品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标识信息，不符合要求。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已整改。</w:t>
            </w:r>
          </w:p>
        </w:tc>
      </w:tr>
      <w:tr w:rsidR="00A25922" w:rsidTr="006D1D2B">
        <w:trPr>
          <w:trHeight w:val="693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眉山中欧远大建筑科技有限公司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未上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传产品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标识信息，不符合要求。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已整改。</w:t>
            </w:r>
          </w:p>
        </w:tc>
      </w:tr>
      <w:tr w:rsidR="00A25922" w:rsidTr="006D1D2B">
        <w:trPr>
          <w:trHeight w:val="693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中冶交投善筑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成都装配式建筑科技发展有限公司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未上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传产品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标识信息，不符合要求。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已整改。</w:t>
            </w:r>
          </w:p>
        </w:tc>
      </w:tr>
      <w:tr w:rsidR="00A25922" w:rsidTr="006D1D2B">
        <w:trPr>
          <w:trHeight w:val="693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成都东蓝星新材料有限公司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未上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传产品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标识信息，不符合要求。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都江堰市-外滩国际1#楼，2#楼，3#楼，4#楼，5#楼，6#楼，7#、8#、9#楼、10#楼，1#~10#楼地下室</w:t>
            </w:r>
          </w:p>
        </w:tc>
      </w:tr>
      <w:tr w:rsidR="00A25922" w:rsidTr="006D1D2B">
        <w:trPr>
          <w:trHeight w:val="851"/>
          <w:jc w:val="center"/>
        </w:trPr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建筑</w:t>
            </w:r>
          </w:p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门窗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重庆广天金属制品有限责任公司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符合要求。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851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成都兴发创新投资有限责任公司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符合要求。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851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成都阳光铝业制品有限公司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符合要求。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A25922" w:rsidTr="006D1D2B">
        <w:trPr>
          <w:trHeight w:val="851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四川盛世豪景建筑工程有限公司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未上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传产品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标识信息，不符合要求。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已整改。</w:t>
            </w:r>
          </w:p>
        </w:tc>
      </w:tr>
      <w:tr w:rsidR="00A25922" w:rsidTr="006D1D2B">
        <w:trPr>
          <w:trHeight w:val="851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厦门祁沛幕墙有限公司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现场产品未见标识，不符合要求；未上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传产品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标识信息。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已整改。</w:t>
            </w:r>
          </w:p>
        </w:tc>
      </w:tr>
      <w:tr w:rsidR="00A25922" w:rsidTr="006D1D2B">
        <w:trPr>
          <w:trHeight w:val="851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四川鼎际建设集团有限公司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未上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传产品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标识信息，不符合要求。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市管-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柏云庭</w:t>
            </w:r>
            <w:proofErr w:type="gramEnd"/>
          </w:p>
        </w:tc>
      </w:tr>
      <w:tr w:rsidR="00A25922" w:rsidTr="006D1D2B">
        <w:trPr>
          <w:trHeight w:val="851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四川大地阳光门窗工程有限责任公司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现场产品标识信息不全，未上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传产品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标识信息，不符合要求。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简阳市-都会森林</w:t>
            </w:r>
          </w:p>
        </w:tc>
      </w:tr>
      <w:tr w:rsidR="00A25922" w:rsidTr="006D1D2B">
        <w:trPr>
          <w:trHeight w:val="851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西安高科幕墙门窗有限公司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未上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传产品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标识信息，不符合要求。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新津区-恒大牧云天峰J8地块一期</w:t>
            </w:r>
          </w:p>
        </w:tc>
      </w:tr>
      <w:tr w:rsidR="00A25922" w:rsidTr="006D1D2B">
        <w:trPr>
          <w:trHeight w:val="851"/>
          <w:jc w:val="center"/>
        </w:trPr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四川新王铝业有限公司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未上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传产品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标识信息，不符合要求。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22" w:rsidRDefault="00A25922" w:rsidP="006D1D2B">
            <w:pPr>
              <w:snapToGrid w:val="0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崇州市-御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澜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台</w:t>
            </w:r>
          </w:p>
        </w:tc>
      </w:tr>
    </w:tbl>
    <w:p w:rsidR="00A25922" w:rsidRDefault="00A25922" w:rsidP="00A25922">
      <w:pPr>
        <w:snapToGrid w:val="0"/>
        <w:spacing w:line="550" w:lineRule="exact"/>
        <w:rPr>
          <w:rFonts w:ascii="方正仿宋_GBK" w:eastAsia="方正仿宋_GBK"/>
        </w:rPr>
      </w:pPr>
    </w:p>
    <w:p w:rsidR="00A25922" w:rsidRDefault="00A25922" w:rsidP="00A25922">
      <w:pPr>
        <w:snapToGrid w:val="0"/>
        <w:spacing w:line="550" w:lineRule="exact"/>
        <w:rPr>
          <w:rFonts w:ascii="方正仿宋_GBK" w:eastAsia="方正仿宋_GBK"/>
        </w:rPr>
      </w:pPr>
    </w:p>
    <w:p w:rsidR="00191EEA" w:rsidRPr="00A25922" w:rsidRDefault="00A25922" w:rsidP="00A25922"/>
    <w:sectPr w:rsidR="00191EEA" w:rsidRPr="00A25922" w:rsidSect="003C7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4F34"/>
    <w:rsid w:val="000B4069"/>
    <w:rsid w:val="00200EE7"/>
    <w:rsid w:val="003C7C8D"/>
    <w:rsid w:val="00A25922"/>
    <w:rsid w:val="00B413AC"/>
    <w:rsid w:val="00B64F34"/>
    <w:rsid w:val="00BC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1404</Words>
  <Characters>1447</Characters>
  <Application>Microsoft Office Word</Application>
  <DocSecurity>0</DocSecurity>
  <Lines>80</Lines>
  <Paragraphs>50</Paragraphs>
  <ScaleCrop>false</ScaleCrop>
  <Company>Lenovo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张霖权</dc:creator>
  <cp:lastModifiedBy>张霖权</cp:lastModifiedBy>
  <cp:revision>2</cp:revision>
  <dcterms:created xsi:type="dcterms:W3CDTF">2021-12-21T08:45:00Z</dcterms:created>
  <dcterms:modified xsi:type="dcterms:W3CDTF">2021-12-21T08:45:00Z</dcterms:modified>
</cp:coreProperties>
</file>