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D1" w:rsidRDefault="002461D1" w:rsidP="002461D1">
      <w:pPr>
        <w:spacing w:before="101" w:line="230" w:lineRule="auto"/>
        <w:ind w:firstLine="142"/>
        <w:rPr>
          <w:rFonts w:ascii="方正黑体_GBK" w:eastAsia="方正黑体_GBK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Ansi="黑体" w:cs="黑体" w:hint="eastAsia"/>
          <w:snapToGrid w:val="0"/>
          <w:kern w:val="0"/>
          <w:sz w:val="32"/>
          <w:szCs w:val="32"/>
        </w:rPr>
        <w:t xml:space="preserve">附件 </w:t>
      </w:r>
      <w:r>
        <w:rPr>
          <w:rFonts w:ascii="方正黑体_GBK" w:eastAsia="方正黑体_GBK" w:hint="eastAsia"/>
          <w:snapToGrid w:val="0"/>
          <w:kern w:val="0"/>
          <w:sz w:val="32"/>
          <w:szCs w:val="32"/>
        </w:rPr>
        <w:t>4</w:t>
      </w:r>
    </w:p>
    <w:p w:rsidR="002461D1" w:rsidRDefault="002461D1" w:rsidP="002461D1">
      <w:pPr>
        <w:spacing w:before="185" w:line="178" w:lineRule="auto"/>
        <w:jc w:val="center"/>
        <w:rPr>
          <w:rFonts w:ascii="方正小标宋_GBK" w:eastAsia="方正小标宋_GBK" w:hAnsi="微软雅黑" w:cs="微软雅黑" w:hint="eastAsia"/>
          <w:sz w:val="44"/>
          <w:szCs w:val="44"/>
        </w:rPr>
      </w:pPr>
      <w:r>
        <w:rPr>
          <w:rFonts w:ascii="方正小标宋_GBK" w:eastAsia="方正小标宋_GBK" w:hAnsi="微软雅黑" w:cs="微软雅黑" w:hint="eastAsia"/>
          <w:spacing w:val="9"/>
          <w:sz w:val="44"/>
          <w:szCs w:val="44"/>
        </w:rPr>
        <w:t>预拌混凝土质量暨质量检测专项</w:t>
      </w:r>
      <w:r>
        <w:rPr>
          <w:rFonts w:ascii="方正小标宋_GBK" w:eastAsia="方正小标宋_GBK" w:hAnsi="微软雅黑" w:cs="微软雅黑" w:hint="eastAsia"/>
          <w:spacing w:val="8"/>
          <w:sz w:val="44"/>
          <w:szCs w:val="44"/>
        </w:rPr>
        <w:t>检查情况汇总表</w:t>
      </w:r>
    </w:p>
    <w:p w:rsidR="002461D1" w:rsidRDefault="002461D1" w:rsidP="002461D1">
      <w:pPr>
        <w:spacing w:before="201" w:line="229" w:lineRule="auto"/>
        <w:ind w:firstLine="134"/>
        <w:rPr>
          <w:rFonts w:ascii="方正仿宋_GBK" w:eastAsia="方正仿宋_GBK" w:hAnsi="仿宋" w:cs="仿宋" w:hint="eastAsia"/>
          <w:sz w:val="23"/>
          <w:szCs w:val="23"/>
        </w:rPr>
      </w:pPr>
      <w:r>
        <w:rPr>
          <w:rFonts w:ascii="方正仿宋_GBK" w:eastAsia="方正仿宋_GBK" w:hAnsi="仿宋" w:cs="仿宋" w:hint="eastAsia"/>
          <w:spacing w:val="2"/>
          <w:sz w:val="23"/>
          <w:szCs w:val="23"/>
        </w:rPr>
        <w:t>区（市）县住房城乡建设行政主管部</w:t>
      </w:r>
      <w:r>
        <w:rPr>
          <w:rFonts w:ascii="方正仿宋_GBK" w:eastAsia="方正仿宋_GBK" w:hAnsi="仿宋" w:cs="仿宋" w:hint="eastAsia"/>
          <w:spacing w:val="1"/>
          <w:sz w:val="23"/>
          <w:szCs w:val="23"/>
        </w:rPr>
        <w:t>门（公章</w:t>
      </w:r>
      <w:r>
        <w:rPr>
          <w:rFonts w:ascii="方正仿宋_GBK" w:eastAsia="方正仿宋_GBK" w:hAnsi="仿宋" w:cs="仿宋" w:hint="eastAsia"/>
          <w:spacing w:val="3"/>
          <w:sz w:val="23"/>
          <w:szCs w:val="23"/>
        </w:rPr>
        <w:t>）：</w:t>
      </w:r>
    </w:p>
    <w:p w:rsidR="002461D1" w:rsidRDefault="002461D1" w:rsidP="002461D1">
      <w:pPr>
        <w:spacing w:line="170" w:lineRule="exact"/>
        <w:rPr>
          <w:rFonts w:ascii="方正黑体_GBK" w:eastAsia="方正黑体_GBK" w:hint="eastAsia"/>
        </w:rPr>
      </w:pPr>
    </w:p>
    <w:tbl>
      <w:tblPr>
        <w:tblW w:w="12756" w:type="dxa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01"/>
        <w:gridCol w:w="2999"/>
        <w:gridCol w:w="5497"/>
        <w:gridCol w:w="2959"/>
      </w:tblGrid>
      <w:tr w:rsidR="002461D1" w:rsidTr="008451DA">
        <w:trPr>
          <w:trHeight w:val="576"/>
        </w:trPr>
        <w:tc>
          <w:tcPr>
            <w:tcW w:w="1301" w:type="dxa"/>
            <w:vAlign w:val="center"/>
          </w:tcPr>
          <w:p w:rsidR="002461D1" w:rsidRDefault="002461D1" w:rsidP="008451DA">
            <w:pPr>
              <w:snapToGrid w:val="0"/>
              <w:ind w:firstLine="283"/>
              <w:jc w:val="center"/>
              <w:rPr>
                <w:rFonts w:ascii="方正黑体_GBK" w:eastAsia="方正黑体_GBK" w:hint="eastAsia"/>
                <w:sz w:val="23"/>
                <w:szCs w:val="23"/>
              </w:rPr>
            </w:pPr>
            <w:r>
              <w:rPr>
                <w:rFonts w:ascii="方正黑体_GBK" w:eastAsia="方正黑体_GBK" w:hint="eastAsia"/>
                <w:spacing w:val="6"/>
                <w:sz w:val="23"/>
                <w:szCs w:val="23"/>
              </w:rPr>
              <w:t>任务内容</w:t>
            </w:r>
          </w:p>
        </w:tc>
        <w:tc>
          <w:tcPr>
            <w:tcW w:w="8496" w:type="dxa"/>
            <w:gridSpan w:val="2"/>
            <w:vAlign w:val="center"/>
          </w:tcPr>
          <w:p w:rsidR="002461D1" w:rsidRDefault="002461D1" w:rsidP="008451DA">
            <w:pPr>
              <w:snapToGrid w:val="0"/>
              <w:ind w:firstLine="2424"/>
              <w:jc w:val="center"/>
              <w:rPr>
                <w:rFonts w:ascii="方正黑体_GBK" w:eastAsia="方正黑体_GBK" w:hint="eastAsia"/>
                <w:sz w:val="23"/>
                <w:szCs w:val="23"/>
              </w:rPr>
            </w:pPr>
            <w:r>
              <w:rPr>
                <w:rFonts w:ascii="方正黑体_GBK" w:eastAsia="方正黑体_GBK" w:hint="eastAsia"/>
                <w:spacing w:val="7"/>
                <w:sz w:val="23"/>
                <w:szCs w:val="23"/>
              </w:rPr>
              <w:t>工作</w:t>
            </w:r>
            <w:r>
              <w:rPr>
                <w:rFonts w:ascii="方正黑体_GBK" w:eastAsia="方正黑体_GBK" w:hint="eastAsia"/>
                <w:spacing w:val="6"/>
                <w:sz w:val="23"/>
                <w:szCs w:val="23"/>
              </w:rPr>
              <w:t>开展情况</w:t>
            </w:r>
          </w:p>
        </w:tc>
        <w:tc>
          <w:tcPr>
            <w:tcW w:w="2959" w:type="dxa"/>
            <w:vAlign w:val="center"/>
          </w:tcPr>
          <w:p w:rsidR="002461D1" w:rsidRDefault="002461D1" w:rsidP="008451DA">
            <w:pPr>
              <w:snapToGrid w:val="0"/>
              <w:ind w:firstLine="399"/>
              <w:jc w:val="center"/>
              <w:rPr>
                <w:rFonts w:ascii="方正黑体_GBK" w:eastAsia="方正黑体_GBK" w:hint="eastAsia"/>
                <w:sz w:val="23"/>
                <w:szCs w:val="23"/>
              </w:rPr>
            </w:pPr>
            <w:r>
              <w:rPr>
                <w:rFonts w:ascii="方正黑体_GBK" w:eastAsia="方正黑体_GBK" w:hint="eastAsia"/>
                <w:spacing w:val="2"/>
                <w:sz w:val="23"/>
                <w:szCs w:val="23"/>
              </w:rPr>
              <w:t>数量</w:t>
            </w:r>
          </w:p>
        </w:tc>
      </w:tr>
      <w:tr w:rsidR="002461D1" w:rsidTr="008451DA">
        <w:trPr>
          <w:trHeight w:val="627"/>
        </w:trPr>
        <w:tc>
          <w:tcPr>
            <w:tcW w:w="1301" w:type="dxa"/>
            <w:vMerge w:val="restart"/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检查</w:t>
            </w:r>
          </w:p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情况</w:t>
            </w:r>
          </w:p>
        </w:tc>
        <w:tc>
          <w:tcPr>
            <w:tcW w:w="2999" w:type="dxa"/>
            <w:vMerge w:val="restart"/>
            <w:tcBorders>
              <w:bottom w:val="nil"/>
            </w:tcBorders>
            <w:vAlign w:val="center"/>
          </w:tcPr>
          <w:p w:rsidR="002461D1" w:rsidRDefault="002461D1" w:rsidP="008451DA">
            <w:pPr>
              <w:snapToGrid w:val="0"/>
              <w:ind w:right="299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预拌混凝土生产企业（站）</w:t>
            </w:r>
          </w:p>
        </w:tc>
        <w:tc>
          <w:tcPr>
            <w:tcW w:w="5497" w:type="dxa"/>
            <w:vAlign w:val="center"/>
          </w:tcPr>
          <w:p w:rsidR="002461D1" w:rsidRDefault="002461D1" w:rsidP="008451DA">
            <w:pPr>
              <w:snapToGrid w:val="0"/>
              <w:ind w:firstLine="121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辖区内预拌混凝土生产企业（站）</w:t>
            </w:r>
            <w:r>
              <w:rPr>
                <w:rFonts w:eastAsia="方正仿宋_GBK"/>
                <w:spacing w:val="7"/>
                <w:sz w:val="23"/>
                <w:szCs w:val="23"/>
              </w:rPr>
              <w:t>总数（家</w:t>
            </w:r>
            <w:r>
              <w:rPr>
                <w:rFonts w:eastAsia="方正仿宋_GBK"/>
                <w:spacing w:val="9"/>
                <w:sz w:val="23"/>
                <w:szCs w:val="23"/>
              </w:rPr>
              <w:t>）</w:t>
            </w:r>
          </w:p>
        </w:tc>
        <w:tc>
          <w:tcPr>
            <w:tcW w:w="2959" w:type="dxa"/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2"/>
        </w:trPr>
        <w:tc>
          <w:tcPr>
            <w:tcW w:w="1301" w:type="dxa"/>
            <w:vMerge/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</w:p>
        </w:tc>
        <w:tc>
          <w:tcPr>
            <w:tcW w:w="2999" w:type="dxa"/>
            <w:vMerge/>
            <w:tcBorders>
              <w:top w:val="nil"/>
              <w:bottom w:val="nil"/>
            </w:tcBorders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</w:p>
        </w:tc>
        <w:tc>
          <w:tcPr>
            <w:tcW w:w="5497" w:type="dxa"/>
            <w:vAlign w:val="center"/>
          </w:tcPr>
          <w:p w:rsidR="002461D1" w:rsidRDefault="002461D1" w:rsidP="008451DA">
            <w:pPr>
              <w:snapToGrid w:val="0"/>
              <w:ind w:firstLine="123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检查预拌混</w:t>
            </w:r>
            <w:r>
              <w:rPr>
                <w:rFonts w:eastAsia="方正仿宋_GBK"/>
                <w:spacing w:val="7"/>
                <w:sz w:val="23"/>
                <w:szCs w:val="23"/>
              </w:rPr>
              <w:t>凝土生产企业数（家</w:t>
            </w:r>
            <w:r>
              <w:rPr>
                <w:rFonts w:eastAsia="方正仿宋_GBK"/>
                <w:spacing w:val="8"/>
                <w:sz w:val="23"/>
                <w:szCs w:val="23"/>
              </w:rPr>
              <w:t>）</w:t>
            </w:r>
          </w:p>
        </w:tc>
        <w:tc>
          <w:tcPr>
            <w:tcW w:w="2959" w:type="dxa"/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81"/>
        </w:trPr>
        <w:tc>
          <w:tcPr>
            <w:tcW w:w="1301" w:type="dxa"/>
            <w:vMerge/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</w:p>
        </w:tc>
        <w:tc>
          <w:tcPr>
            <w:tcW w:w="299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</w:p>
        </w:tc>
        <w:tc>
          <w:tcPr>
            <w:tcW w:w="5497" w:type="dxa"/>
            <w:tcBorders>
              <w:bottom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firstLine="128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发放整</w:t>
            </w:r>
            <w:r>
              <w:rPr>
                <w:rFonts w:eastAsia="方正仿宋_GBK"/>
                <w:spacing w:val="6"/>
                <w:sz w:val="23"/>
                <w:szCs w:val="23"/>
              </w:rPr>
              <w:t>改通知书份数（份</w:t>
            </w:r>
            <w:r>
              <w:rPr>
                <w:rFonts w:eastAsia="方正仿宋_GBK"/>
                <w:spacing w:val="7"/>
                <w:sz w:val="23"/>
                <w:szCs w:val="23"/>
              </w:rPr>
              <w:t>）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2"/>
        </w:trPr>
        <w:tc>
          <w:tcPr>
            <w:tcW w:w="1301" w:type="dxa"/>
            <w:vMerge/>
            <w:tcBorders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right="299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在建工程项目数（</w:t>
            </w:r>
            <w:proofErr w:type="gramStart"/>
            <w:r>
              <w:rPr>
                <w:rFonts w:eastAsia="方正仿宋_GBK"/>
                <w:spacing w:val="7"/>
                <w:sz w:val="23"/>
                <w:szCs w:val="23"/>
              </w:rPr>
              <w:t>个</w:t>
            </w:r>
            <w:proofErr w:type="gramEnd"/>
            <w:r>
              <w:rPr>
                <w:rFonts w:eastAsia="方正仿宋_GBK"/>
                <w:spacing w:val="7"/>
                <w:sz w:val="23"/>
                <w:szCs w:val="23"/>
              </w:rPr>
              <w:t>）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firstLine="121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辖区内在建房屋市政工程项目总数</w:t>
            </w:r>
            <w:r>
              <w:rPr>
                <w:rFonts w:eastAsia="方正仿宋_GBK"/>
                <w:spacing w:val="7"/>
                <w:sz w:val="23"/>
                <w:szCs w:val="23"/>
              </w:rPr>
              <w:t>（</w:t>
            </w:r>
            <w:proofErr w:type="gramStart"/>
            <w:r>
              <w:rPr>
                <w:rFonts w:eastAsia="方正仿宋_GBK"/>
                <w:spacing w:val="7"/>
                <w:sz w:val="23"/>
                <w:szCs w:val="23"/>
              </w:rPr>
              <w:t>个</w:t>
            </w:r>
            <w:proofErr w:type="gramEnd"/>
            <w:r>
              <w:rPr>
                <w:rFonts w:eastAsia="方正仿宋_GBK"/>
                <w:spacing w:val="9"/>
                <w:sz w:val="23"/>
                <w:szCs w:val="23"/>
              </w:rPr>
              <w:t>）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2"/>
        </w:trPr>
        <w:tc>
          <w:tcPr>
            <w:tcW w:w="1301" w:type="dxa"/>
            <w:vMerge/>
            <w:tcBorders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firstLine="123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检查在建房屋市政</w:t>
            </w:r>
            <w:r>
              <w:rPr>
                <w:rFonts w:eastAsia="方正仿宋_GBK"/>
                <w:spacing w:val="7"/>
                <w:sz w:val="23"/>
                <w:szCs w:val="23"/>
              </w:rPr>
              <w:t>工程项目数（</w:t>
            </w:r>
            <w:proofErr w:type="gramStart"/>
            <w:r>
              <w:rPr>
                <w:rFonts w:eastAsia="方正仿宋_GBK"/>
                <w:spacing w:val="7"/>
                <w:sz w:val="23"/>
                <w:szCs w:val="23"/>
              </w:rPr>
              <w:t>个</w:t>
            </w:r>
            <w:proofErr w:type="gramEnd"/>
            <w:r>
              <w:rPr>
                <w:rFonts w:eastAsia="方正仿宋_GBK"/>
                <w:spacing w:val="8"/>
                <w:sz w:val="23"/>
                <w:szCs w:val="23"/>
              </w:rPr>
              <w:t>）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2"/>
        </w:trPr>
        <w:tc>
          <w:tcPr>
            <w:tcW w:w="1301" w:type="dxa"/>
            <w:vMerge/>
            <w:tcBorders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firstLine="128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发放整</w:t>
            </w:r>
            <w:r>
              <w:rPr>
                <w:rFonts w:eastAsia="方正仿宋_GBK"/>
                <w:spacing w:val="6"/>
                <w:sz w:val="23"/>
                <w:szCs w:val="23"/>
              </w:rPr>
              <w:t>改通知书份数（份</w:t>
            </w:r>
            <w:r>
              <w:rPr>
                <w:rFonts w:eastAsia="方正仿宋_GBK"/>
                <w:spacing w:val="7"/>
                <w:sz w:val="23"/>
                <w:szCs w:val="23"/>
              </w:rPr>
              <w:t>）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2"/>
        </w:trPr>
        <w:tc>
          <w:tcPr>
            <w:tcW w:w="1301" w:type="dxa"/>
            <w:vMerge/>
            <w:tcBorders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left="161" w:right="299" w:hanging="40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right="299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检测机构</w:t>
            </w:r>
          </w:p>
          <w:p w:rsidR="002461D1" w:rsidRDefault="002461D1" w:rsidP="008451DA">
            <w:pPr>
              <w:snapToGrid w:val="0"/>
              <w:ind w:right="299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（</w:t>
            </w:r>
            <w:proofErr w:type="gramStart"/>
            <w:r>
              <w:rPr>
                <w:rFonts w:eastAsia="方正仿宋_GBK"/>
                <w:spacing w:val="7"/>
                <w:sz w:val="23"/>
                <w:szCs w:val="23"/>
              </w:rPr>
              <w:t>个</w:t>
            </w:r>
            <w:proofErr w:type="gramEnd"/>
            <w:r>
              <w:rPr>
                <w:rFonts w:eastAsia="方正仿宋_GBK"/>
                <w:spacing w:val="7"/>
                <w:sz w:val="23"/>
                <w:szCs w:val="23"/>
              </w:rPr>
              <w:t>）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firstLine="121"/>
              <w:jc w:val="left"/>
              <w:rPr>
                <w:rFonts w:eastAsia="方正仿宋_GBK"/>
                <w:spacing w:val="7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辖区内检测机构总数</w:t>
            </w:r>
            <w:r>
              <w:rPr>
                <w:rFonts w:eastAsia="方正仿宋_GBK"/>
                <w:spacing w:val="7"/>
                <w:sz w:val="23"/>
                <w:szCs w:val="23"/>
              </w:rPr>
              <w:t>（</w:t>
            </w:r>
            <w:proofErr w:type="gramStart"/>
            <w:r>
              <w:rPr>
                <w:rFonts w:eastAsia="方正仿宋_GBK"/>
                <w:spacing w:val="7"/>
                <w:sz w:val="23"/>
                <w:szCs w:val="23"/>
              </w:rPr>
              <w:t>个</w:t>
            </w:r>
            <w:proofErr w:type="gramEnd"/>
            <w:r>
              <w:rPr>
                <w:rFonts w:eastAsia="方正仿宋_GBK"/>
                <w:spacing w:val="9"/>
                <w:sz w:val="23"/>
                <w:szCs w:val="23"/>
              </w:rPr>
              <w:t>）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2"/>
        </w:trPr>
        <w:tc>
          <w:tcPr>
            <w:tcW w:w="1301" w:type="dxa"/>
            <w:vMerge/>
            <w:tcBorders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firstLine="123"/>
              <w:jc w:val="left"/>
              <w:rPr>
                <w:rFonts w:eastAsia="方正仿宋_GBK"/>
                <w:spacing w:val="7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检查检测机构</w:t>
            </w:r>
            <w:r>
              <w:rPr>
                <w:rFonts w:eastAsia="方正仿宋_GBK"/>
                <w:spacing w:val="7"/>
                <w:sz w:val="23"/>
                <w:szCs w:val="23"/>
              </w:rPr>
              <w:t>数（</w:t>
            </w:r>
            <w:proofErr w:type="gramStart"/>
            <w:r>
              <w:rPr>
                <w:rFonts w:eastAsia="方正仿宋_GBK"/>
                <w:spacing w:val="7"/>
                <w:sz w:val="23"/>
                <w:szCs w:val="23"/>
              </w:rPr>
              <w:t>个</w:t>
            </w:r>
            <w:proofErr w:type="gramEnd"/>
            <w:r>
              <w:rPr>
                <w:rFonts w:eastAsia="方正仿宋_GBK"/>
                <w:spacing w:val="8"/>
                <w:sz w:val="23"/>
                <w:szCs w:val="23"/>
              </w:rPr>
              <w:t>）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2"/>
        </w:trPr>
        <w:tc>
          <w:tcPr>
            <w:tcW w:w="1301" w:type="dxa"/>
            <w:vMerge/>
            <w:tcBorders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firstLine="128"/>
              <w:jc w:val="left"/>
              <w:rPr>
                <w:rFonts w:eastAsia="方正仿宋_GBK"/>
                <w:spacing w:val="7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发放整</w:t>
            </w:r>
            <w:r>
              <w:rPr>
                <w:rFonts w:eastAsia="方正仿宋_GBK"/>
                <w:spacing w:val="6"/>
                <w:sz w:val="23"/>
                <w:szCs w:val="23"/>
              </w:rPr>
              <w:t>改通知书份数（份</w:t>
            </w:r>
            <w:r>
              <w:rPr>
                <w:rFonts w:eastAsia="方正仿宋_GBK"/>
                <w:spacing w:val="7"/>
                <w:sz w:val="23"/>
                <w:szCs w:val="23"/>
              </w:rPr>
              <w:t>）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676"/>
        </w:trPr>
        <w:tc>
          <w:tcPr>
            <w:tcW w:w="1301" w:type="dxa"/>
            <w:vMerge w:val="restart"/>
            <w:tcBorders>
              <w:bottom w:val="nil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1"/>
                <w:position w:val="8"/>
                <w:sz w:val="23"/>
                <w:szCs w:val="23"/>
              </w:rPr>
              <w:t>查处</w:t>
            </w:r>
          </w:p>
          <w:p w:rsidR="002461D1" w:rsidRDefault="002461D1" w:rsidP="008451DA">
            <w:pPr>
              <w:snapToGrid w:val="0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-1"/>
                <w:sz w:val="23"/>
                <w:szCs w:val="23"/>
              </w:rPr>
              <w:t>情</w:t>
            </w:r>
            <w:r>
              <w:rPr>
                <w:rFonts w:eastAsia="方正仿宋_GBK"/>
                <w:sz w:val="23"/>
                <w:szCs w:val="23"/>
              </w:rPr>
              <w:t>况</w:t>
            </w:r>
          </w:p>
        </w:tc>
        <w:tc>
          <w:tcPr>
            <w:tcW w:w="8496" w:type="dxa"/>
            <w:gridSpan w:val="2"/>
            <w:tcBorders>
              <w:top w:val="single" w:sz="4" w:space="0" w:color="auto"/>
            </w:tcBorders>
            <w:vAlign w:val="center"/>
          </w:tcPr>
          <w:p w:rsidR="002461D1" w:rsidRDefault="002461D1" w:rsidP="008451DA">
            <w:pPr>
              <w:snapToGrid w:val="0"/>
              <w:ind w:firstLine="121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责令停产整改混凝土生产</w:t>
            </w:r>
            <w:r>
              <w:rPr>
                <w:rFonts w:eastAsia="方正仿宋_GBK"/>
                <w:spacing w:val="7"/>
                <w:sz w:val="23"/>
                <w:szCs w:val="23"/>
              </w:rPr>
              <w:t>企业数（</w:t>
            </w:r>
            <w:proofErr w:type="gramStart"/>
            <w:r>
              <w:rPr>
                <w:rFonts w:eastAsia="方正仿宋_GBK"/>
                <w:spacing w:val="7"/>
                <w:sz w:val="23"/>
                <w:szCs w:val="23"/>
              </w:rPr>
              <w:t>个</w:t>
            </w:r>
            <w:proofErr w:type="gramEnd"/>
            <w:r>
              <w:rPr>
                <w:rFonts w:eastAsia="方正仿宋_GBK"/>
                <w:spacing w:val="8"/>
                <w:sz w:val="23"/>
                <w:szCs w:val="23"/>
              </w:rPr>
              <w:t>）</w:t>
            </w:r>
          </w:p>
        </w:tc>
        <w:tc>
          <w:tcPr>
            <w:tcW w:w="2959" w:type="dxa"/>
            <w:tcBorders>
              <w:top w:val="single" w:sz="4" w:space="0" w:color="auto"/>
            </w:tcBorders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86"/>
        </w:trPr>
        <w:tc>
          <w:tcPr>
            <w:tcW w:w="1301" w:type="dxa"/>
            <w:vMerge/>
            <w:tcBorders>
              <w:top w:val="nil"/>
              <w:bottom w:val="nil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8496" w:type="dxa"/>
            <w:gridSpan w:val="2"/>
            <w:vAlign w:val="center"/>
          </w:tcPr>
          <w:p w:rsidR="002461D1" w:rsidRDefault="002461D1" w:rsidP="008451DA">
            <w:pPr>
              <w:snapToGrid w:val="0"/>
              <w:ind w:firstLine="121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责令停工整改在建房屋市政工程项目数（</w:t>
            </w:r>
            <w:proofErr w:type="gramStart"/>
            <w:r>
              <w:rPr>
                <w:rFonts w:eastAsia="方正仿宋_GBK"/>
                <w:spacing w:val="8"/>
                <w:sz w:val="23"/>
                <w:szCs w:val="23"/>
              </w:rPr>
              <w:t>个</w:t>
            </w:r>
            <w:proofErr w:type="gramEnd"/>
            <w:r>
              <w:rPr>
                <w:rFonts w:eastAsia="方正仿宋_GBK"/>
                <w:spacing w:val="9"/>
                <w:sz w:val="23"/>
                <w:szCs w:val="23"/>
              </w:rPr>
              <w:t>）</w:t>
            </w:r>
          </w:p>
        </w:tc>
        <w:tc>
          <w:tcPr>
            <w:tcW w:w="2959" w:type="dxa"/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604"/>
        </w:trPr>
        <w:tc>
          <w:tcPr>
            <w:tcW w:w="1301" w:type="dxa"/>
            <w:vMerge/>
            <w:tcBorders>
              <w:top w:val="nil"/>
              <w:bottom w:val="nil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8496" w:type="dxa"/>
            <w:gridSpan w:val="2"/>
            <w:vAlign w:val="center"/>
          </w:tcPr>
          <w:p w:rsidR="002461D1" w:rsidRDefault="002461D1" w:rsidP="008451DA">
            <w:pPr>
              <w:snapToGrid w:val="0"/>
              <w:ind w:firstLine="121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查处违法</w:t>
            </w:r>
            <w:r>
              <w:rPr>
                <w:rFonts w:eastAsia="方正仿宋_GBK"/>
                <w:spacing w:val="6"/>
                <w:sz w:val="23"/>
                <w:szCs w:val="23"/>
              </w:rPr>
              <w:t>违规行为（起</w:t>
            </w:r>
            <w:r>
              <w:rPr>
                <w:rFonts w:eastAsia="方正仿宋_GBK"/>
                <w:spacing w:val="7"/>
                <w:sz w:val="23"/>
                <w:szCs w:val="23"/>
              </w:rPr>
              <w:t>）</w:t>
            </w:r>
          </w:p>
        </w:tc>
        <w:tc>
          <w:tcPr>
            <w:tcW w:w="2959" w:type="dxa"/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2"/>
        </w:trPr>
        <w:tc>
          <w:tcPr>
            <w:tcW w:w="1301" w:type="dxa"/>
            <w:vMerge/>
            <w:tcBorders>
              <w:top w:val="nil"/>
              <w:bottom w:val="nil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8496" w:type="dxa"/>
            <w:gridSpan w:val="2"/>
            <w:vAlign w:val="center"/>
          </w:tcPr>
          <w:p w:rsidR="002461D1" w:rsidRDefault="002461D1" w:rsidP="008451DA">
            <w:pPr>
              <w:snapToGrid w:val="0"/>
              <w:ind w:firstLine="120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处罚预拌混凝土企业数（家</w:t>
            </w:r>
            <w:r>
              <w:rPr>
                <w:rFonts w:eastAsia="方正仿宋_GBK"/>
                <w:spacing w:val="8"/>
                <w:sz w:val="23"/>
                <w:szCs w:val="23"/>
              </w:rPr>
              <w:t>）</w:t>
            </w:r>
          </w:p>
        </w:tc>
        <w:tc>
          <w:tcPr>
            <w:tcW w:w="2959" w:type="dxa"/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1"/>
        </w:trPr>
        <w:tc>
          <w:tcPr>
            <w:tcW w:w="1301" w:type="dxa"/>
            <w:vMerge/>
            <w:tcBorders>
              <w:top w:val="nil"/>
              <w:bottom w:val="nil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8496" w:type="dxa"/>
            <w:gridSpan w:val="2"/>
            <w:vAlign w:val="center"/>
          </w:tcPr>
          <w:p w:rsidR="002461D1" w:rsidRDefault="002461D1" w:rsidP="008451DA">
            <w:pPr>
              <w:snapToGrid w:val="0"/>
              <w:ind w:firstLine="120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处罚在建房屋市政工</w:t>
            </w:r>
            <w:r>
              <w:rPr>
                <w:rFonts w:eastAsia="方正仿宋_GBK"/>
                <w:spacing w:val="7"/>
                <w:sz w:val="23"/>
                <w:szCs w:val="23"/>
              </w:rPr>
              <w:t>程项目数（</w:t>
            </w:r>
            <w:proofErr w:type="gramStart"/>
            <w:r>
              <w:rPr>
                <w:rFonts w:eastAsia="方正仿宋_GBK"/>
                <w:spacing w:val="7"/>
                <w:sz w:val="23"/>
                <w:szCs w:val="23"/>
              </w:rPr>
              <w:t>个</w:t>
            </w:r>
            <w:proofErr w:type="gramEnd"/>
            <w:r>
              <w:rPr>
                <w:rFonts w:eastAsia="方正仿宋_GBK"/>
                <w:spacing w:val="8"/>
                <w:sz w:val="23"/>
                <w:szCs w:val="23"/>
              </w:rPr>
              <w:t>）</w:t>
            </w:r>
          </w:p>
        </w:tc>
        <w:tc>
          <w:tcPr>
            <w:tcW w:w="2959" w:type="dxa"/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1"/>
        </w:trPr>
        <w:tc>
          <w:tcPr>
            <w:tcW w:w="1301" w:type="dxa"/>
            <w:vMerge/>
            <w:tcBorders>
              <w:top w:val="nil"/>
              <w:bottom w:val="nil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8496" w:type="dxa"/>
            <w:gridSpan w:val="2"/>
            <w:vAlign w:val="center"/>
          </w:tcPr>
          <w:p w:rsidR="002461D1" w:rsidRDefault="002461D1" w:rsidP="008451DA">
            <w:pPr>
              <w:snapToGrid w:val="0"/>
              <w:ind w:firstLine="120"/>
              <w:jc w:val="left"/>
              <w:rPr>
                <w:rFonts w:eastAsia="方正仿宋_GBK"/>
                <w:spacing w:val="8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处罚检测机构</w:t>
            </w:r>
            <w:r>
              <w:rPr>
                <w:rFonts w:eastAsia="方正仿宋_GBK"/>
                <w:spacing w:val="7"/>
                <w:sz w:val="23"/>
                <w:szCs w:val="23"/>
              </w:rPr>
              <w:t>数（</w:t>
            </w:r>
            <w:proofErr w:type="gramStart"/>
            <w:r>
              <w:rPr>
                <w:rFonts w:eastAsia="方正仿宋_GBK"/>
                <w:spacing w:val="7"/>
                <w:sz w:val="23"/>
                <w:szCs w:val="23"/>
              </w:rPr>
              <w:t>个</w:t>
            </w:r>
            <w:proofErr w:type="gramEnd"/>
            <w:r>
              <w:rPr>
                <w:rFonts w:eastAsia="方正仿宋_GBK"/>
                <w:spacing w:val="8"/>
                <w:sz w:val="23"/>
                <w:szCs w:val="23"/>
              </w:rPr>
              <w:t>）</w:t>
            </w:r>
          </w:p>
        </w:tc>
        <w:tc>
          <w:tcPr>
            <w:tcW w:w="2959" w:type="dxa"/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2"/>
        </w:trPr>
        <w:tc>
          <w:tcPr>
            <w:tcW w:w="1301" w:type="dxa"/>
            <w:vMerge/>
            <w:tcBorders>
              <w:top w:val="nil"/>
              <w:bottom w:val="nil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8496" w:type="dxa"/>
            <w:gridSpan w:val="2"/>
            <w:vAlign w:val="center"/>
          </w:tcPr>
          <w:p w:rsidR="002461D1" w:rsidRDefault="002461D1" w:rsidP="008451DA">
            <w:pPr>
              <w:snapToGrid w:val="0"/>
              <w:ind w:firstLine="120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5"/>
                <w:sz w:val="23"/>
                <w:szCs w:val="23"/>
              </w:rPr>
              <w:t>处罚个</w:t>
            </w:r>
            <w:r>
              <w:rPr>
                <w:rFonts w:eastAsia="方正仿宋_GBK"/>
                <w:spacing w:val="4"/>
                <w:sz w:val="23"/>
                <w:szCs w:val="23"/>
              </w:rPr>
              <w:t>人（人</w:t>
            </w:r>
            <w:r>
              <w:rPr>
                <w:rFonts w:eastAsia="方正仿宋_GBK"/>
                <w:spacing w:val="5"/>
                <w:sz w:val="23"/>
                <w:szCs w:val="23"/>
              </w:rPr>
              <w:t>）</w:t>
            </w:r>
          </w:p>
        </w:tc>
        <w:tc>
          <w:tcPr>
            <w:tcW w:w="2959" w:type="dxa"/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2"/>
        </w:trPr>
        <w:tc>
          <w:tcPr>
            <w:tcW w:w="1301" w:type="dxa"/>
            <w:vMerge/>
            <w:tcBorders>
              <w:top w:val="nil"/>
              <w:bottom w:val="nil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8496" w:type="dxa"/>
            <w:gridSpan w:val="2"/>
            <w:vAlign w:val="center"/>
          </w:tcPr>
          <w:p w:rsidR="002461D1" w:rsidRDefault="002461D1" w:rsidP="008451DA">
            <w:pPr>
              <w:snapToGrid w:val="0"/>
              <w:ind w:firstLine="120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5"/>
                <w:sz w:val="23"/>
                <w:szCs w:val="23"/>
              </w:rPr>
              <w:t>处罚金额（万元</w:t>
            </w:r>
            <w:r>
              <w:rPr>
                <w:rFonts w:eastAsia="方正仿宋_GBK"/>
                <w:spacing w:val="7"/>
                <w:sz w:val="23"/>
                <w:szCs w:val="23"/>
              </w:rPr>
              <w:t>）</w:t>
            </w:r>
          </w:p>
        </w:tc>
        <w:tc>
          <w:tcPr>
            <w:tcW w:w="2959" w:type="dxa"/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  <w:tr w:rsidR="002461D1" w:rsidTr="008451DA">
        <w:trPr>
          <w:trHeight w:val="576"/>
        </w:trPr>
        <w:tc>
          <w:tcPr>
            <w:tcW w:w="1301" w:type="dxa"/>
            <w:vMerge/>
            <w:tcBorders>
              <w:top w:val="nil"/>
            </w:tcBorders>
            <w:vAlign w:val="center"/>
          </w:tcPr>
          <w:p w:rsidR="002461D1" w:rsidRDefault="002461D1" w:rsidP="008451DA">
            <w:pPr>
              <w:snapToGrid w:val="0"/>
              <w:jc w:val="center"/>
              <w:rPr>
                <w:rFonts w:eastAsia="方正仿宋_GBK"/>
              </w:rPr>
            </w:pPr>
          </w:p>
        </w:tc>
        <w:tc>
          <w:tcPr>
            <w:tcW w:w="8496" w:type="dxa"/>
            <w:gridSpan w:val="2"/>
            <w:vAlign w:val="center"/>
          </w:tcPr>
          <w:p w:rsidR="002461D1" w:rsidRDefault="002461D1" w:rsidP="008451DA">
            <w:pPr>
              <w:snapToGrid w:val="0"/>
              <w:ind w:firstLine="117"/>
              <w:jc w:val="left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8"/>
                <w:sz w:val="23"/>
                <w:szCs w:val="23"/>
              </w:rPr>
              <w:t>记录不良行为数</w:t>
            </w:r>
          </w:p>
        </w:tc>
        <w:tc>
          <w:tcPr>
            <w:tcW w:w="2959" w:type="dxa"/>
          </w:tcPr>
          <w:p w:rsidR="002461D1" w:rsidRDefault="002461D1" w:rsidP="008451DA">
            <w:pPr>
              <w:snapToGrid w:val="0"/>
              <w:rPr>
                <w:rFonts w:eastAsia="方正仿宋_GBK"/>
              </w:rPr>
            </w:pPr>
          </w:p>
        </w:tc>
      </w:tr>
    </w:tbl>
    <w:p w:rsidR="002461D1" w:rsidRDefault="002461D1" w:rsidP="002461D1">
      <w:pPr>
        <w:snapToGrid w:val="0"/>
        <w:rPr>
          <w:rFonts w:eastAsia="方正仿宋_GBK"/>
          <w:sz w:val="8"/>
        </w:rPr>
      </w:pPr>
    </w:p>
    <w:p w:rsidR="002461D1" w:rsidRDefault="002461D1" w:rsidP="002461D1">
      <w:pPr>
        <w:snapToGrid w:val="0"/>
        <w:rPr>
          <w:rFonts w:eastAsia="方正仿宋_GBK"/>
        </w:rPr>
      </w:pPr>
    </w:p>
    <w:p w:rsidR="002461D1" w:rsidRDefault="002461D1" w:rsidP="002461D1">
      <w:pPr>
        <w:snapToGrid w:val="0"/>
        <w:rPr>
          <w:rFonts w:eastAsia="方正仿宋_GBK"/>
          <w:snapToGrid w:val="0"/>
          <w:color w:val="000000"/>
          <w:kern w:val="0"/>
          <w:szCs w:val="21"/>
        </w:rPr>
      </w:pPr>
    </w:p>
    <w:p w:rsidR="002461D1" w:rsidRDefault="002461D1" w:rsidP="002461D1">
      <w:pPr>
        <w:snapToGrid w:val="0"/>
        <w:ind w:firstLineChars="200" w:firstLine="420"/>
        <w:rPr>
          <w:rFonts w:eastAsia="方正仿宋_GBK"/>
          <w:sz w:val="32"/>
          <w:szCs w:val="32"/>
        </w:rPr>
      </w:pPr>
      <w:r>
        <w:rPr>
          <w:rFonts w:eastAsia="方正仿宋_GBK"/>
        </w:rPr>
        <w:tab/>
      </w:r>
      <w:r>
        <w:rPr>
          <w:rFonts w:eastAsia="方正仿宋_GBK"/>
          <w:sz w:val="23"/>
          <w:szCs w:val="23"/>
        </w:rPr>
        <w:t>联系人</w:t>
      </w:r>
      <w:r>
        <w:rPr>
          <w:rFonts w:eastAsia="方正仿宋_GBK"/>
          <w:spacing w:val="-24"/>
          <w:sz w:val="23"/>
          <w:szCs w:val="23"/>
        </w:rPr>
        <w:t>：</w:t>
      </w:r>
      <w:r>
        <w:rPr>
          <w:rFonts w:eastAsia="方正仿宋_GBK"/>
          <w:spacing w:val="-24"/>
          <w:sz w:val="23"/>
          <w:szCs w:val="23"/>
        </w:rPr>
        <w:t xml:space="preserve">                    </w:t>
      </w:r>
      <w:r>
        <w:rPr>
          <w:rFonts w:eastAsia="方正仿宋_GBK"/>
          <w:sz w:val="23"/>
          <w:szCs w:val="23"/>
        </w:rPr>
        <w:t>联系电话</w:t>
      </w:r>
      <w:r>
        <w:rPr>
          <w:rFonts w:eastAsia="方正仿宋_GBK"/>
          <w:spacing w:val="-18"/>
          <w:sz w:val="23"/>
          <w:szCs w:val="23"/>
        </w:rPr>
        <w:t>：</w:t>
      </w:r>
      <w:r>
        <w:rPr>
          <w:rFonts w:eastAsia="方正仿宋_GBK"/>
          <w:spacing w:val="-18"/>
          <w:sz w:val="23"/>
          <w:szCs w:val="23"/>
        </w:rPr>
        <w:t xml:space="preserve">                 </w:t>
      </w:r>
      <w:r>
        <w:rPr>
          <w:rFonts w:eastAsia="方正仿宋_GBK"/>
          <w:sz w:val="23"/>
          <w:szCs w:val="23"/>
        </w:rPr>
        <w:t>填报日期</w:t>
      </w:r>
      <w:r>
        <w:rPr>
          <w:rFonts w:eastAsia="方正仿宋_GBK"/>
          <w:spacing w:val="-22"/>
          <w:sz w:val="23"/>
          <w:szCs w:val="23"/>
        </w:rPr>
        <w:t>：</w:t>
      </w:r>
    </w:p>
    <w:p w:rsidR="002461D1" w:rsidRDefault="002461D1" w:rsidP="002461D1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</w:p>
    <w:p w:rsidR="002076A5" w:rsidRPr="002461D1" w:rsidRDefault="002076A5"/>
    <w:sectPr w:rsidR="002076A5" w:rsidRPr="002461D1" w:rsidSect="002461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1D1"/>
    <w:rsid w:val="002076A5"/>
    <w:rsid w:val="0024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D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2022-03-24T08:59:00Z</dcterms:created>
  <dcterms:modified xsi:type="dcterms:W3CDTF">2022-03-24T09:00:00Z</dcterms:modified>
</cp:coreProperties>
</file>