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成都市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建筑业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“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对外开拓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先进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企业申报表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（2022年度）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</w:p>
    <w:p>
      <w:pPr>
        <w:spacing w:line="400" w:lineRule="exact"/>
        <w:ind w:firstLine="556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(公章) </w:t>
      </w:r>
    </w:p>
    <w:p>
      <w:pPr>
        <w:spacing w:line="400" w:lineRule="exact"/>
        <w:ind w:firstLine="556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556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申报联系人：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400" w:lineRule="exact"/>
        <w:ind w:firstLine="556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556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联系人电话：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400" w:lineRule="exact"/>
        <w:ind w:firstLine="556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556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600" w:lineRule="exact"/>
        <w:ind w:firstLine="555"/>
        <w:rPr>
          <w:rFonts w:ascii="Times New Roman" w:hAnsi="Times New Roman" w:eastAsia="仿宋_GB231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成都市住房和城乡建设局</w:t>
      </w:r>
      <w:r>
        <w:rPr>
          <w:rFonts w:ascii="Times New Roman" w:hAnsi="Times New Roman" w:eastAsia="方正小标宋简体"/>
          <w:sz w:val="36"/>
          <w:szCs w:val="36"/>
        </w:rPr>
        <w:t>制</w:t>
      </w:r>
    </w:p>
    <w:p>
      <w:pPr>
        <w:spacing w:line="600" w:lineRule="exact"/>
        <w:jc w:val="center"/>
        <w:rPr>
          <w:rFonts w:ascii="Times New Roman" w:hAnsi="Times New Roman" w:eastAsia="仿宋_GB2312"/>
          <w:szCs w:val="32"/>
        </w:rPr>
      </w:pPr>
    </w:p>
    <w:p>
      <w:pPr>
        <w:spacing w:line="600" w:lineRule="exact"/>
        <w:ind w:firstLine="57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57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kern w:val="0"/>
          <w:sz w:val="32"/>
          <w:szCs w:val="32"/>
        </w:rPr>
        <w:t>.</w:t>
      </w:r>
      <w:r>
        <w:rPr>
          <w:rFonts w:ascii="Times New Roman" w:hAnsi="Times New Roman" w:eastAsia="仿宋"/>
          <w:sz w:val="32"/>
          <w:szCs w:val="32"/>
        </w:rPr>
        <w:t>企业名称：按企业注册地登记的企业名称全称填写。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kern w:val="0"/>
          <w:sz w:val="32"/>
          <w:szCs w:val="32"/>
        </w:rPr>
        <w:t>.</w:t>
      </w:r>
      <w:r>
        <w:rPr>
          <w:rFonts w:ascii="Times New Roman" w:hAnsi="Times New Roman" w:eastAsia="仿宋"/>
          <w:sz w:val="32"/>
          <w:szCs w:val="32"/>
        </w:rPr>
        <w:t>企业地址：按本企业营业执照注册地址，用全称或规范简称填写。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kern w:val="0"/>
          <w:sz w:val="32"/>
          <w:szCs w:val="32"/>
        </w:rPr>
        <w:t>.</w:t>
      </w:r>
      <w:r>
        <w:rPr>
          <w:rFonts w:ascii="Times New Roman" w:hAnsi="Times New Roman" w:eastAsia="仿宋"/>
          <w:sz w:val="32"/>
          <w:szCs w:val="32"/>
        </w:rPr>
        <w:t>联系电话：填写本企业注册地行政办公室电话。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ascii="Times New Roman" w:hAnsi="Times New Roman" w:eastAsia="仿宋"/>
          <w:kern w:val="0"/>
          <w:sz w:val="32"/>
          <w:szCs w:val="32"/>
        </w:rPr>
        <w:t>.</w:t>
      </w:r>
      <w:r>
        <w:rPr>
          <w:rFonts w:ascii="Times New Roman" w:hAnsi="Times New Roman" w:eastAsia="仿宋"/>
          <w:sz w:val="32"/>
          <w:szCs w:val="32"/>
        </w:rPr>
        <w:t>企业获奖情况：详细填写企业2020年-2022年三年内所获</w:t>
      </w:r>
      <w:r>
        <w:rPr>
          <w:rFonts w:hint="eastAsia" w:ascii="Times New Roman" w:hAnsi="Times New Roman" w:eastAsia="仿宋"/>
          <w:sz w:val="32"/>
          <w:szCs w:val="32"/>
        </w:rPr>
        <w:t>国家、</w:t>
      </w:r>
      <w:r>
        <w:rPr>
          <w:rFonts w:ascii="Times New Roman" w:hAnsi="Times New Roman" w:eastAsia="仿宋"/>
          <w:sz w:val="32"/>
          <w:szCs w:val="32"/>
        </w:rPr>
        <w:t>省</w:t>
      </w:r>
      <w:r>
        <w:rPr>
          <w:rFonts w:hint="eastAsia" w:ascii="Times New Roman" w:hAnsi="Times New Roman" w:eastAsia="仿宋"/>
          <w:sz w:val="32"/>
          <w:szCs w:val="32"/>
        </w:rPr>
        <w:t>级奖项情况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ascii="Times New Roman" w:hAnsi="Times New Roman" w:eastAsia="仿宋"/>
          <w:kern w:val="0"/>
          <w:sz w:val="32"/>
          <w:szCs w:val="32"/>
        </w:rPr>
        <w:t>.</w:t>
      </w:r>
      <w:r>
        <w:rPr>
          <w:rFonts w:ascii="Times New Roman" w:hAnsi="Times New Roman" w:eastAsia="仿宋"/>
          <w:sz w:val="32"/>
          <w:szCs w:val="32"/>
        </w:rPr>
        <w:t>认证情况：企业通过质量、环保、职业安全等体系认证情况。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6</w:t>
      </w:r>
      <w:r>
        <w:rPr>
          <w:rFonts w:ascii="Times New Roman" w:hAnsi="Times New Roman" w:eastAsia="仿宋"/>
          <w:kern w:val="0"/>
          <w:sz w:val="32"/>
          <w:szCs w:val="32"/>
        </w:rPr>
        <w:t>.</w:t>
      </w:r>
      <w:r>
        <w:rPr>
          <w:rFonts w:ascii="Times New Roman" w:hAnsi="Times New Roman" w:eastAsia="仿宋"/>
          <w:sz w:val="32"/>
          <w:szCs w:val="32"/>
        </w:rPr>
        <w:t>企业主要经营指标数据需与企业年度报表数据</w:t>
      </w:r>
      <w:r>
        <w:rPr>
          <w:rFonts w:hint="eastAsia" w:ascii="Times New Roman" w:hAnsi="Times New Roman" w:eastAsia="仿宋"/>
          <w:sz w:val="32"/>
          <w:szCs w:val="32"/>
        </w:rPr>
        <w:t>及报送统计部门数据</w:t>
      </w:r>
      <w:r>
        <w:rPr>
          <w:rFonts w:ascii="Times New Roman" w:hAnsi="Times New Roman" w:eastAsia="仿宋"/>
          <w:sz w:val="32"/>
          <w:szCs w:val="32"/>
        </w:rPr>
        <w:t>一致。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7</w:t>
      </w:r>
      <w:r>
        <w:rPr>
          <w:rFonts w:ascii="Times New Roman" w:hAnsi="Times New Roman" w:eastAsia="仿宋"/>
          <w:kern w:val="0"/>
          <w:sz w:val="32"/>
          <w:szCs w:val="32"/>
        </w:rPr>
        <w:t>.</w:t>
      </w:r>
      <w:r>
        <w:rPr>
          <w:rFonts w:ascii="Times New Roman" w:hAnsi="Times New Roman" w:eastAsia="仿宋"/>
          <w:sz w:val="32"/>
          <w:szCs w:val="32"/>
        </w:rPr>
        <w:t>企业所有</w:t>
      </w:r>
      <w:r>
        <w:rPr>
          <w:rFonts w:hint="eastAsia" w:ascii="Times New Roman" w:hAnsi="Times New Roman" w:eastAsia="仿宋"/>
          <w:sz w:val="32"/>
          <w:szCs w:val="32"/>
        </w:rPr>
        <w:t>对外开拓项目所获</w:t>
      </w:r>
      <w:r>
        <w:rPr>
          <w:rFonts w:ascii="Times New Roman" w:hAnsi="Times New Roman" w:eastAsia="仿宋"/>
          <w:sz w:val="32"/>
          <w:szCs w:val="32"/>
        </w:rPr>
        <w:t>奖项</w:t>
      </w:r>
      <w:r>
        <w:rPr>
          <w:rFonts w:hint="eastAsia" w:ascii="Times New Roman" w:hAnsi="Times New Roman" w:eastAsia="仿宋"/>
          <w:sz w:val="32"/>
          <w:szCs w:val="32"/>
        </w:rPr>
        <w:t>的</w:t>
      </w:r>
      <w:r>
        <w:rPr>
          <w:rFonts w:ascii="Times New Roman" w:hAnsi="Times New Roman" w:eastAsia="仿宋"/>
          <w:sz w:val="32"/>
          <w:szCs w:val="32"/>
        </w:rPr>
        <w:t>获奖时间均以证书</w:t>
      </w:r>
      <w:r>
        <w:rPr>
          <w:rFonts w:hint="eastAsia" w:ascii="Times New Roman" w:hAnsi="Times New Roman" w:eastAsia="仿宋"/>
          <w:sz w:val="32"/>
          <w:szCs w:val="32"/>
        </w:rPr>
        <w:t>（无证书以发文</w:t>
      </w:r>
      <w:r>
        <w:rPr>
          <w:rFonts w:ascii="Times New Roman" w:hAnsi="Times New Roman" w:eastAsia="仿宋"/>
          <w:sz w:val="32"/>
          <w:szCs w:val="32"/>
        </w:rPr>
        <w:t>时间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为准。</w:t>
      </w: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70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企业概况</w:t>
      </w:r>
    </w:p>
    <w:tbl>
      <w:tblPr>
        <w:tblStyle w:val="5"/>
        <w:tblW w:w="100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02"/>
        <w:gridCol w:w="566"/>
        <w:gridCol w:w="994"/>
        <w:gridCol w:w="850"/>
        <w:gridCol w:w="833"/>
        <w:gridCol w:w="287"/>
        <w:gridCol w:w="639"/>
        <w:gridCol w:w="926"/>
        <w:gridCol w:w="415"/>
        <w:gridCol w:w="51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40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7798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40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企业地址</w:t>
            </w:r>
          </w:p>
        </w:tc>
        <w:tc>
          <w:tcPr>
            <w:tcW w:w="7798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40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964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传真</w:t>
            </w:r>
          </w:p>
        </w:tc>
        <w:tc>
          <w:tcPr>
            <w:tcW w:w="2854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40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定代表人</w:t>
            </w:r>
          </w:p>
        </w:tc>
        <w:tc>
          <w:tcPr>
            <w:tcW w:w="2964" w:type="dxa"/>
            <w:gridSpan w:val="4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总经理</w:t>
            </w:r>
          </w:p>
        </w:tc>
        <w:tc>
          <w:tcPr>
            <w:tcW w:w="2854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资质等级</w:t>
            </w:r>
          </w:p>
        </w:tc>
        <w:tc>
          <w:tcPr>
            <w:tcW w:w="7798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企业全年省外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平均施工人数</w:t>
            </w:r>
          </w:p>
        </w:tc>
        <w:tc>
          <w:tcPr>
            <w:tcW w:w="7798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40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企业网址</w:t>
            </w:r>
          </w:p>
        </w:tc>
        <w:tc>
          <w:tcPr>
            <w:tcW w:w="7798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40" w:type="dxa"/>
            <w:gridSpan w:val="3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7798" w:type="dxa"/>
            <w:gridSpan w:val="9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认证情况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2020年-2022年三年内企业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对外开拓项目国家级奖项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获奖情况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2020年-2022年三年内企业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对外开拓项目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级奖项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获奖情况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（可另附页）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0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主要业绩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bCs/>
                <w:sz w:val="36"/>
                <w:szCs w:val="36"/>
              </w:rPr>
              <w:t>企业主要经营指标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序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362" w:type="dxa"/>
            <w:gridSpan w:val="3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59" w:type="dxa"/>
            <w:gridSpan w:val="3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1852" w:type="dxa"/>
            <w:gridSpan w:val="3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2343" w:type="dxa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签订合同额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总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合同完成量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除成都外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省内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合同完成量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总承包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专业承包企业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802" w:type="dxa"/>
            <w:vMerge w:val="continue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合同完成量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833" w:type="dxa"/>
            <w:vMerge w:val="continue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926" w:type="dxa"/>
            <w:vMerge w:val="continue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vMerge w:val="continue"/>
            <w:tcBorders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利润总额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计算建筑业生产率平均人数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工程技术人员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持有一级证书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项目经理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现场施工工人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职工工资总额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职工人均年收入</w:t>
            </w: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72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OLE_LINK2"/>
            <w:bookmarkStart w:id="1" w:name="OLE_LINK1"/>
            <w:bookmarkStart w:id="2" w:name="OLE_LINK4"/>
            <w:bookmarkStart w:id="3" w:name="OLE_LINK3"/>
            <w:r>
              <w:rPr>
                <w:rFonts w:ascii="Times New Roman" w:hAnsi="Times New Roman" w:eastAsia="仿宋_GB2312"/>
                <w:sz w:val="28"/>
                <w:szCs w:val="28"/>
              </w:rPr>
              <w:t>亿元产值死亡率</w:t>
            </w:r>
            <w:bookmarkEnd w:id="0"/>
            <w:bookmarkEnd w:id="1"/>
            <w:bookmarkEnd w:id="2"/>
            <w:bookmarkEnd w:id="3"/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‰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left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注：企业主要经营指标数据需与企业年度报表数据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及报送统计部门数据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9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企业意见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（公章）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4" w:hRule="atLeast"/>
        </w:trPr>
        <w:tc>
          <w:tcPr>
            <w:tcW w:w="2240" w:type="dxa"/>
            <w:gridSpan w:val="3"/>
            <w:vAlign w:val="center"/>
          </w:tcPr>
          <w:p>
            <w:pPr>
              <w:spacing w:line="560" w:lineRule="exact"/>
              <w:ind w:firstLine="5320" w:firstLineChars="19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注注册地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区（市）县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住建主管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部门意见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（公章）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年     月      日                                         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XGZeABAAC7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zgqW5or/ZI42Zp0+tx37TRHSnmf+0&#10;f2lp/j3nrIc3t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WVxmX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YTA0YWJlODgxNDRmMmQ5ZmRmYmQwZDI1YzJmNjIifQ=="/>
    <w:docVar w:name="KSO_WPS_MARK_KEY" w:val="9961bbd8-2b2a-46ce-bacc-640fce77502c"/>
  </w:docVars>
  <w:rsids>
    <w:rsidRoot w:val="00DA72A3"/>
    <w:rsid w:val="0017121F"/>
    <w:rsid w:val="001F2441"/>
    <w:rsid w:val="0022785C"/>
    <w:rsid w:val="002C3715"/>
    <w:rsid w:val="005A7BAC"/>
    <w:rsid w:val="00CC2A73"/>
    <w:rsid w:val="00DA72A3"/>
    <w:rsid w:val="00DE15C6"/>
    <w:rsid w:val="19760BF0"/>
    <w:rsid w:val="28847582"/>
    <w:rsid w:val="480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2"/>
    <w:next w:val="1"/>
    <w:link w:val="7"/>
    <w:qFormat/>
    <w:uiPriority w:val="10"/>
    <w:pPr>
      <w:spacing w:before="0" w:after="0" w:line="240" w:lineRule="auto"/>
      <w:jc w:val="center"/>
    </w:pPr>
    <w:rPr>
      <w:rFonts w:eastAsia="仿宋_GB2312" w:asciiTheme="majorHAnsi" w:hAnsiTheme="majorHAnsi" w:cstheme="majorBidi"/>
      <w:b w:val="0"/>
      <w:bCs w:val="0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仿宋_GB2312" w:asciiTheme="majorHAnsi" w:hAnsiTheme="majorHAnsi" w:cstheme="majorBidi"/>
      <w:kern w:val="44"/>
      <w:sz w:val="44"/>
      <w:szCs w:val="32"/>
    </w:r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616</Words>
  <Characters>655</Characters>
  <Lines>8</Lines>
  <Paragraphs>2</Paragraphs>
  <TotalTime>0</TotalTime>
  <ScaleCrop>false</ScaleCrop>
  <LinksUpToDate>false</LinksUpToDate>
  <CharactersWithSpaces>1005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2023-02-24T02:28:00Z</dcterms:created>
  <dc:creator>瑶 张</dc:creator>
  <cp:lastModifiedBy>海海海海洋</cp:lastModifiedBy>
  <dcterms:modified xsi:type="dcterms:W3CDTF">2023-04-25T00:55:50Z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28AC49402B604932A9B42233FB38BBDB</vt:lpwstr>
  </property>
</Properties>
</file>