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B4" w:rsidRPr="003F3F09" w:rsidRDefault="00F053B4" w:rsidP="00F053B4">
      <w:pPr>
        <w:adjustRightInd w:val="0"/>
        <w:snapToGrid w:val="0"/>
        <w:ind w:right="480"/>
        <w:jc w:val="left"/>
        <w:rPr>
          <w:rFonts w:ascii="方正黑体_GBK" w:eastAsia="方正黑体_GBK" w:hAnsi="黑体"/>
          <w:sz w:val="32"/>
          <w:szCs w:val="32"/>
        </w:rPr>
      </w:pPr>
      <w:r w:rsidRPr="003F3F09">
        <w:rPr>
          <w:rFonts w:ascii="方正黑体_GBK" w:eastAsia="方正黑体_GBK" w:hAnsi="黑体" w:hint="eastAsia"/>
          <w:sz w:val="32"/>
          <w:szCs w:val="32"/>
        </w:rPr>
        <w:t>附件</w:t>
      </w:r>
    </w:p>
    <w:p w:rsidR="003F3F09" w:rsidRPr="003F3F09" w:rsidRDefault="003F3F09" w:rsidP="003F3F09">
      <w:pPr>
        <w:pStyle w:val="NormalIndent"/>
      </w:pPr>
    </w:p>
    <w:p w:rsidR="00F053B4" w:rsidRDefault="00F053B4" w:rsidP="003F3F09">
      <w:pPr>
        <w:shd w:val="clear" w:color="auto" w:fill="FFFFFF"/>
        <w:adjustRightInd w:val="0"/>
        <w:snapToGrid w:val="0"/>
        <w:jc w:val="center"/>
        <w:rPr>
          <w:rFonts w:ascii="方正小标宋_GBK" w:eastAsia="方正小标宋_GBK" w:hAnsi="Times New Roman"/>
          <w:sz w:val="44"/>
          <w:szCs w:val="44"/>
        </w:rPr>
      </w:pPr>
      <w:r w:rsidRPr="003F3F09">
        <w:rPr>
          <w:rFonts w:ascii="方正小标宋_GBK" w:eastAsia="方正小标宋_GBK" w:hAnsi="Times New Roman" w:hint="eastAsia"/>
          <w:sz w:val="44"/>
          <w:szCs w:val="44"/>
        </w:rPr>
        <w:t>成都市建材智慧管理目录清单（2023年）</w:t>
      </w:r>
    </w:p>
    <w:p w:rsidR="003F3F09" w:rsidRPr="003F3F09" w:rsidRDefault="003F3F09" w:rsidP="003F3F09">
      <w:pPr>
        <w:pStyle w:val="NormalIndent"/>
      </w:pPr>
    </w:p>
    <w:tbl>
      <w:tblPr>
        <w:tblW w:w="4772" w:type="pct"/>
        <w:jc w:val="center"/>
        <w:tblCellSpacing w:w="20" w:type="dxa"/>
        <w:tblInd w:w="-4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3"/>
        <w:gridCol w:w="2910"/>
        <w:gridCol w:w="4443"/>
      </w:tblGrid>
      <w:tr w:rsidR="00F053B4" w:rsidTr="003F3F09">
        <w:trPr>
          <w:trHeight w:val="354"/>
          <w:tblCellSpacing w:w="20" w:type="dxa"/>
          <w:jc w:val="center"/>
        </w:trPr>
        <w:tc>
          <w:tcPr>
            <w:tcW w:w="663" w:type="pct"/>
            <w:shd w:val="clear" w:color="auto" w:fill="FFFFFF"/>
            <w:noWrap/>
            <w:vAlign w:val="center"/>
          </w:tcPr>
          <w:p w:rsidR="00F053B4" w:rsidRPr="003F3F09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3F3F09">
              <w:rPr>
                <w:rFonts w:ascii="方正黑体_GBK" w:eastAsia="方正黑体_GBK" w:hAnsi="Times New Roman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680" w:type="pct"/>
            <w:shd w:val="clear" w:color="auto" w:fill="FFFFFF"/>
            <w:noWrap/>
            <w:vAlign w:val="center"/>
          </w:tcPr>
          <w:p w:rsidR="00F053B4" w:rsidRPr="003F3F09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3F3F09">
              <w:rPr>
                <w:rFonts w:ascii="方正黑体_GBK" w:eastAsia="方正黑体_GBK" w:hAnsi="Times New Roman" w:hint="eastAsia"/>
                <w:bCs/>
                <w:sz w:val="28"/>
                <w:szCs w:val="28"/>
              </w:rPr>
              <w:t>产品分类</w:t>
            </w: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Pr="003F3F09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3F3F09">
              <w:rPr>
                <w:rFonts w:ascii="方正黑体_GBK" w:eastAsia="方正黑体_GBK" w:hAnsi="Times New Roman" w:hint="eastAsia"/>
                <w:bCs/>
                <w:sz w:val="28"/>
                <w:szCs w:val="28"/>
              </w:rPr>
              <w:t>子项分类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vMerge w:val="restar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1</w:t>
            </w:r>
          </w:p>
        </w:tc>
        <w:tc>
          <w:tcPr>
            <w:tcW w:w="1680" w:type="pct"/>
            <w:vMerge w:val="restar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建筑用钢材</w:t>
            </w: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钢结构工程用钢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vMerge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80" w:type="pct"/>
            <w:vMerge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钢筋混凝土结构工程用钢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2</w:t>
            </w:r>
          </w:p>
        </w:tc>
        <w:tc>
          <w:tcPr>
            <w:tcW w:w="1680" w:type="pc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预拌混凝土</w:t>
            </w: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预拌混凝土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vMerge w:val="restar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3</w:t>
            </w:r>
          </w:p>
        </w:tc>
        <w:tc>
          <w:tcPr>
            <w:tcW w:w="1680" w:type="pct"/>
            <w:vMerge w:val="restar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装配式构件</w:t>
            </w: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房建构件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0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市政构件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4</w:t>
            </w:r>
          </w:p>
        </w:tc>
        <w:tc>
          <w:tcPr>
            <w:tcW w:w="1680" w:type="pc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预拌砂浆</w:t>
            </w: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预拌砂浆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vMerge w:val="restar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5</w:t>
            </w:r>
          </w:p>
        </w:tc>
        <w:tc>
          <w:tcPr>
            <w:tcW w:w="1680" w:type="pct"/>
            <w:vMerge w:val="restar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砌体材料</w:t>
            </w: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砖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0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砌块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6</w:t>
            </w:r>
          </w:p>
        </w:tc>
        <w:tc>
          <w:tcPr>
            <w:tcW w:w="1680" w:type="pc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节能保温材料</w:t>
            </w: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保温板材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vMerge w:val="restar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7</w:t>
            </w:r>
          </w:p>
        </w:tc>
        <w:tc>
          <w:tcPr>
            <w:tcW w:w="1680" w:type="pct"/>
            <w:vMerge w:val="restar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建筑门窗</w:t>
            </w: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建筑门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0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建筑窗</w:t>
            </w:r>
          </w:p>
        </w:tc>
      </w:tr>
      <w:tr w:rsidR="00F053B4" w:rsidTr="003F3F09">
        <w:trPr>
          <w:trHeight w:val="321"/>
          <w:tblCellSpacing w:w="20" w:type="dxa"/>
          <w:jc w:val="center"/>
        </w:trPr>
        <w:tc>
          <w:tcPr>
            <w:tcW w:w="663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0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建筑门窗用玻璃</w:t>
            </w:r>
          </w:p>
        </w:tc>
      </w:tr>
      <w:tr w:rsidR="00F053B4" w:rsidTr="003F3F09">
        <w:trPr>
          <w:trHeight w:val="321"/>
          <w:tblCellSpacing w:w="20" w:type="dxa"/>
          <w:jc w:val="center"/>
        </w:trPr>
        <w:tc>
          <w:tcPr>
            <w:tcW w:w="663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0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建筑门窗用型材</w:t>
            </w:r>
          </w:p>
        </w:tc>
      </w:tr>
      <w:tr w:rsidR="00F053B4" w:rsidTr="003F3F09">
        <w:trPr>
          <w:trHeight w:val="321"/>
          <w:tblCellSpacing w:w="20" w:type="dxa"/>
          <w:jc w:val="center"/>
        </w:trPr>
        <w:tc>
          <w:tcPr>
            <w:tcW w:w="663" w:type="pct"/>
            <w:vMerge w:val="restar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8</w:t>
            </w:r>
          </w:p>
        </w:tc>
        <w:tc>
          <w:tcPr>
            <w:tcW w:w="1680" w:type="pct"/>
            <w:vMerge w:val="restar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防水材料</w:t>
            </w: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防水卷材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0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防水涂料</w:t>
            </w:r>
          </w:p>
        </w:tc>
      </w:tr>
      <w:tr w:rsidR="00F053B4" w:rsidTr="003F3F09">
        <w:trPr>
          <w:trHeight w:val="321"/>
          <w:tblCellSpacing w:w="20" w:type="dxa"/>
          <w:jc w:val="center"/>
        </w:trPr>
        <w:tc>
          <w:tcPr>
            <w:tcW w:w="663" w:type="pct"/>
            <w:vMerge w:val="restar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9</w:t>
            </w:r>
          </w:p>
        </w:tc>
        <w:tc>
          <w:tcPr>
            <w:tcW w:w="1680" w:type="pct"/>
            <w:vMerge w:val="restar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装饰（含幕墙）材料</w:t>
            </w: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建筑玻璃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0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幕墙型材</w:t>
            </w:r>
          </w:p>
        </w:tc>
      </w:tr>
      <w:tr w:rsidR="00F053B4" w:rsidTr="003F3F09">
        <w:trPr>
          <w:trHeight w:val="321"/>
          <w:tblCellSpacing w:w="20" w:type="dxa"/>
          <w:jc w:val="center"/>
        </w:trPr>
        <w:tc>
          <w:tcPr>
            <w:tcW w:w="663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0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饰面板（砖）</w:t>
            </w:r>
          </w:p>
        </w:tc>
      </w:tr>
      <w:tr w:rsidR="00F053B4" w:rsidTr="003F3F09">
        <w:trPr>
          <w:trHeight w:val="321"/>
          <w:tblCellSpacing w:w="20" w:type="dxa"/>
          <w:jc w:val="center"/>
        </w:trPr>
        <w:tc>
          <w:tcPr>
            <w:tcW w:w="663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0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结构密封胶</w:t>
            </w:r>
          </w:p>
        </w:tc>
      </w:tr>
      <w:tr w:rsidR="00F053B4" w:rsidTr="003F3F09">
        <w:trPr>
          <w:trHeight w:val="321"/>
          <w:tblCellSpacing w:w="20" w:type="dxa"/>
          <w:jc w:val="center"/>
        </w:trPr>
        <w:tc>
          <w:tcPr>
            <w:tcW w:w="663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0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地板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vMerge w:val="restar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10</w:t>
            </w:r>
          </w:p>
        </w:tc>
        <w:tc>
          <w:tcPr>
            <w:tcW w:w="1680" w:type="pct"/>
            <w:vMerge w:val="restar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管道管线</w:t>
            </w: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给排水管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0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电力管线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11</w:t>
            </w:r>
          </w:p>
        </w:tc>
        <w:tc>
          <w:tcPr>
            <w:tcW w:w="1680" w:type="pc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建筑涂料</w:t>
            </w: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建筑涂料</w:t>
            </w:r>
          </w:p>
        </w:tc>
      </w:tr>
      <w:tr w:rsidR="00F053B4" w:rsidTr="003F3F09">
        <w:trPr>
          <w:trHeight w:val="321"/>
          <w:tblCellSpacing w:w="20" w:type="dxa"/>
          <w:jc w:val="center"/>
        </w:trPr>
        <w:tc>
          <w:tcPr>
            <w:tcW w:w="663" w:type="pct"/>
            <w:vMerge w:val="restar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12</w:t>
            </w:r>
          </w:p>
        </w:tc>
        <w:tc>
          <w:tcPr>
            <w:tcW w:w="1680" w:type="pct"/>
            <w:vMerge w:val="restar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消防材料</w:t>
            </w: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防火分隔材料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0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装修材料</w:t>
            </w:r>
            <w:r>
              <w:rPr>
                <w:rFonts w:ascii="Times New Roman" w:eastAsia="方正仿宋_GBK" w:hAnsi="Times New Roman" w:hint="eastAsia"/>
                <w:bCs/>
                <w:szCs w:val="21"/>
              </w:rPr>
              <w:t>（防火性能要求）</w:t>
            </w:r>
          </w:p>
        </w:tc>
      </w:tr>
      <w:tr w:rsidR="00F053B4" w:rsidTr="003F3F09">
        <w:trPr>
          <w:trHeight w:val="321"/>
          <w:tblCellSpacing w:w="20" w:type="dxa"/>
          <w:jc w:val="center"/>
        </w:trPr>
        <w:tc>
          <w:tcPr>
            <w:tcW w:w="663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0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防火涂料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0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 w:hint="eastAsia"/>
                <w:bCs/>
                <w:szCs w:val="21"/>
              </w:rPr>
              <w:t>火灾</w:t>
            </w:r>
            <w:r>
              <w:rPr>
                <w:rFonts w:ascii="Times New Roman" w:eastAsia="方正仿宋_GBK" w:hAnsi="Times New Roman"/>
                <w:bCs/>
                <w:szCs w:val="21"/>
              </w:rPr>
              <w:t>报警联动系统材料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0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消防水系统材料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1680" w:type="pct"/>
            <w:vMerge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防排烟通风空调系统材料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13</w:t>
            </w:r>
          </w:p>
        </w:tc>
        <w:tc>
          <w:tcPr>
            <w:tcW w:w="1680" w:type="pc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市政功能材料</w:t>
            </w: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市政工程（含轨道交通工程）材料</w:t>
            </w:r>
          </w:p>
        </w:tc>
      </w:tr>
      <w:tr w:rsidR="00F053B4" w:rsidTr="003F3F09">
        <w:trPr>
          <w:trHeight w:val="331"/>
          <w:tblCellSpacing w:w="20" w:type="dxa"/>
          <w:jc w:val="center"/>
        </w:trPr>
        <w:tc>
          <w:tcPr>
            <w:tcW w:w="663" w:type="pc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14</w:t>
            </w:r>
          </w:p>
        </w:tc>
        <w:tc>
          <w:tcPr>
            <w:tcW w:w="1680" w:type="pct"/>
            <w:shd w:val="clear" w:color="auto" w:fill="auto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抗震材料</w:t>
            </w:r>
          </w:p>
        </w:tc>
        <w:tc>
          <w:tcPr>
            <w:tcW w:w="2564" w:type="pct"/>
            <w:shd w:val="clear" w:color="auto" w:fill="FFFFFF"/>
            <w:noWrap/>
            <w:vAlign w:val="center"/>
          </w:tcPr>
          <w:p w:rsidR="00F053B4" w:rsidRDefault="00F053B4" w:rsidP="00AA1CC9">
            <w:pPr>
              <w:adjustRightInd w:val="0"/>
              <w:snapToGrid w:val="0"/>
              <w:spacing w:line="240" w:lineRule="atLeast"/>
              <w:rPr>
                <w:rFonts w:ascii="Times New Roman" w:eastAsia="方正仿宋_GBK" w:hAnsi="Times New Roman"/>
                <w:bCs/>
                <w:szCs w:val="21"/>
              </w:rPr>
            </w:pPr>
            <w:r>
              <w:rPr>
                <w:rFonts w:ascii="Times New Roman" w:eastAsia="方正仿宋_GBK" w:hAnsi="Times New Roman"/>
                <w:bCs/>
                <w:szCs w:val="21"/>
              </w:rPr>
              <w:t>建筑工程减震隔震装置</w:t>
            </w:r>
          </w:p>
        </w:tc>
      </w:tr>
    </w:tbl>
    <w:p w:rsidR="00F053B4" w:rsidRDefault="00F053B4" w:rsidP="00F053B4">
      <w:pPr>
        <w:adjustRightInd w:val="0"/>
        <w:snapToGrid w:val="0"/>
        <w:ind w:right="480"/>
        <w:jc w:val="left"/>
        <w:rPr>
          <w:rFonts w:ascii="Times New Roman" w:eastAsia="方正仿宋_GBK" w:hAnsi="Times New Roman"/>
          <w:kern w:val="0"/>
          <w:sz w:val="32"/>
          <w:szCs w:val="32"/>
        </w:rPr>
      </w:pPr>
    </w:p>
    <w:sectPr w:rsidR="00F053B4" w:rsidSect="003F3F09">
      <w:footerReference w:type="even" r:id="rId7"/>
      <w:footerReference w:type="default" r:id="rId8"/>
      <w:pgSz w:w="11906" w:h="16838" w:code="9"/>
      <w:pgMar w:top="2098" w:right="1474" w:bottom="1985" w:left="1588" w:header="851" w:footer="141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17" w:rsidRDefault="00F82717" w:rsidP="00764F00">
      <w:r>
        <w:separator/>
      </w:r>
    </w:p>
  </w:endnote>
  <w:endnote w:type="continuationSeparator" w:id="0">
    <w:p w:rsidR="00F82717" w:rsidRDefault="00F82717" w:rsidP="0076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Lucida Sans Unicode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348850"/>
      <w:docPartObj>
        <w:docPartGallery w:val="Page Numbers (Bottom of Page)"/>
        <w:docPartUnique/>
      </w:docPartObj>
    </w:sdtPr>
    <w:sdtContent>
      <w:p w:rsidR="00AA1CC9" w:rsidRPr="00AA1CC9" w:rsidRDefault="00AA1CC9" w:rsidP="00AA1CC9">
        <w:pPr>
          <w:pStyle w:val="a7"/>
          <w:ind w:firstLineChars="100" w:firstLine="180"/>
          <w:rPr>
            <w:sz w:val="21"/>
          </w:rPr>
        </w:pPr>
        <w:r w:rsidRPr="00AA1CC9">
          <w:rPr>
            <w:rFonts w:ascii="Times New Roman" w:hAnsi="Times New Roman" w:cs="Times New Roman"/>
            <w:sz w:val="28"/>
          </w:rPr>
          <w:t xml:space="preserve">— </w:t>
        </w:r>
        <w:r w:rsidR="00705293" w:rsidRPr="00AA1CC9">
          <w:rPr>
            <w:rFonts w:ascii="Times New Roman" w:hAnsi="Times New Roman" w:cs="Times New Roman"/>
            <w:sz w:val="28"/>
          </w:rPr>
          <w:fldChar w:fldCharType="begin"/>
        </w:r>
        <w:r w:rsidRPr="00AA1CC9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="00705293" w:rsidRPr="00AA1CC9">
          <w:rPr>
            <w:rFonts w:ascii="Times New Roman" w:hAnsi="Times New Roman" w:cs="Times New Roman"/>
            <w:sz w:val="28"/>
          </w:rPr>
          <w:fldChar w:fldCharType="separate"/>
        </w:r>
        <w:r w:rsidR="00697A3B" w:rsidRPr="00697A3B">
          <w:rPr>
            <w:rFonts w:ascii="Times New Roman" w:hAnsi="Times New Roman" w:cs="Times New Roman"/>
            <w:noProof/>
            <w:sz w:val="28"/>
            <w:lang w:val="zh-CN"/>
          </w:rPr>
          <w:t>2</w:t>
        </w:r>
        <w:r w:rsidR="00705293" w:rsidRPr="00AA1CC9">
          <w:rPr>
            <w:rFonts w:ascii="Times New Roman" w:hAnsi="Times New Roman" w:cs="Times New Roman"/>
            <w:sz w:val="28"/>
          </w:rPr>
          <w:fldChar w:fldCharType="end"/>
        </w:r>
        <w:r w:rsidRPr="00AA1CC9">
          <w:rPr>
            <w:rFonts w:ascii="Times New Roman" w:hAnsi="Times New Roman" w:cs="Times New Roman"/>
            <w:sz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348829"/>
      <w:docPartObj>
        <w:docPartGallery w:val="Page Numbers (Bottom of Page)"/>
        <w:docPartUnique/>
      </w:docPartObj>
    </w:sdtPr>
    <w:sdtContent>
      <w:p w:rsidR="00AA1CC9" w:rsidRDefault="00AA1CC9" w:rsidP="00AA1CC9">
        <w:pPr>
          <w:pStyle w:val="a7"/>
          <w:ind w:right="180"/>
          <w:jc w:val="right"/>
        </w:pPr>
        <w:r w:rsidRPr="00AA1CC9">
          <w:rPr>
            <w:rFonts w:ascii="Times New Roman" w:hAnsi="Times New Roman" w:cs="Times New Roman"/>
            <w:sz w:val="28"/>
          </w:rPr>
          <w:t xml:space="preserve">— </w:t>
        </w:r>
        <w:r w:rsidR="00705293" w:rsidRPr="00AA1CC9">
          <w:rPr>
            <w:rFonts w:ascii="Times New Roman" w:hAnsi="Times New Roman" w:cs="Times New Roman"/>
            <w:sz w:val="28"/>
          </w:rPr>
          <w:fldChar w:fldCharType="begin"/>
        </w:r>
        <w:r w:rsidRPr="00AA1CC9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="00705293" w:rsidRPr="00AA1CC9">
          <w:rPr>
            <w:rFonts w:ascii="Times New Roman" w:hAnsi="Times New Roman" w:cs="Times New Roman"/>
            <w:sz w:val="28"/>
          </w:rPr>
          <w:fldChar w:fldCharType="separate"/>
        </w:r>
        <w:r w:rsidR="00F82717" w:rsidRPr="00F82717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 w:rsidR="00705293" w:rsidRPr="00AA1CC9">
          <w:rPr>
            <w:rFonts w:ascii="Times New Roman" w:hAnsi="Times New Roman" w:cs="Times New Roman"/>
            <w:sz w:val="28"/>
          </w:rPr>
          <w:fldChar w:fldCharType="end"/>
        </w:r>
        <w:r w:rsidRPr="00AA1CC9">
          <w:rPr>
            <w:rFonts w:ascii="Times New Roman" w:hAnsi="Times New Roman" w:cs="Times New Roman"/>
            <w:sz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17" w:rsidRDefault="00F82717" w:rsidP="00764F00">
      <w:r>
        <w:separator/>
      </w:r>
    </w:p>
  </w:footnote>
  <w:footnote w:type="continuationSeparator" w:id="0">
    <w:p w:rsidR="00F82717" w:rsidRDefault="00F82717" w:rsidP="00764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evenAndOddHeaders/>
  <w:drawingGridVerticalSpacing w:val="156"/>
  <w:noPunctuationKerning/>
  <w:characterSpacingControl w:val="compressPunctuation"/>
  <w:savePreviewPicture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FCEBA0B7"/>
    <w:rsid w:val="B347B8E7"/>
    <w:rsid w:val="B6F9A335"/>
    <w:rsid w:val="B9FE17A1"/>
    <w:rsid w:val="BADF5ED3"/>
    <w:rsid w:val="DDD7EFCC"/>
    <w:rsid w:val="DF7CEE65"/>
    <w:rsid w:val="DFED7B7E"/>
    <w:rsid w:val="EBFFCE95"/>
    <w:rsid w:val="EEFE072C"/>
    <w:rsid w:val="EF73481E"/>
    <w:rsid w:val="F6E753DC"/>
    <w:rsid w:val="FBBF8012"/>
    <w:rsid w:val="FCEBA0B7"/>
    <w:rsid w:val="FEFD80A1"/>
    <w:rsid w:val="FFF19C4D"/>
    <w:rsid w:val="FFF7C246"/>
    <w:rsid w:val="FFFB93BC"/>
    <w:rsid w:val="00191187"/>
    <w:rsid w:val="002E3ABA"/>
    <w:rsid w:val="003F3F09"/>
    <w:rsid w:val="004025AE"/>
    <w:rsid w:val="00424CFD"/>
    <w:rsid w:val="0048298A"/>
    <w:rsid w:val="005035AF"/>
    <w:rsid w:val="0052438C"/>
    <w:rsid w:val="005A004C"/>
    <w:rsid w:val="00697A3B"/>
    <w:rsid w:val="00705293"/>
    <w:rsid w:val="00764F00"/>
    <w:rsid w:val="00815CF0"/>
    <w:rsid w:val="008164B3"/>
    <w:rsid w:val="008505AA"/>
    <w:rsid w:val="00877BA6"/>
    <w:rsid w:val="009A03BF"/>
    <w:rsid w:val="00A511AE"/>
    <w:rsid w:val="00AA1CC9"/>
    <w:rsid w:val="00AE61D7"/>
    <w:rsid w:val="00BC2CCA"/>
    <w:rsid w:val="00D20529"/>
    <w:rsid w:val="00D22902"/>
    <w:rsid w:val="00D66FF9"/>
    <w:rsid w:val="00E43480"/>
    <w:rsid w:val="00E44115"/>
    <w:rsid w:val="00E56981"/>
    <w:rsid w:val="00EC24CD"/>
    <w:rsid w:val="00EF041C"/>
    <w:rsid w:val="00F053B4"/>
    <w:rsid w:val="00F52640"/>
    <w:rsid w:val="00F82717"/>
    <w:rsid w:val="1A6BA67A"/>
    <w:rsid w:val="3C7FCD8C"/>
    <w:rsid w:val="3CE633BA"/>
    <w:rsid w:val="3F3C59BD"/>
    <w:rsid w:val="4DFFFC12"/>
    <w:rsid w:val="4F3DF48B"/>
    <w:rsid w:val="53CDEECB"/>
    <w:rsid w:val="57431F65"/>
    <w:rsid w:val="59771831"/>
    <w:rsid w:val="67FB2373"/>
    <w:rsid w:val="69F75D9B"/>
    <w:rsid w:val="6FF4C503"/>
    <w:rsid w:val="71E7BF67"/>
    <w:rsid w:val="74FF1E9F"/>
    <w:rsid w:val="7677942B"/>
    <w:rsid w:val="7A3F66AC"/>
    <w:rsid w:val="7DFF9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Salutation" w:uiPriority="99" w:qFormat="1"/>
    <w:lsdException w:name="Body Text First Indent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"/>
    <w:qFormat/>
    <w:rsid w:val="00764F00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Indent"/>
    <w:basedOn w:val="a"/>
    <w:qFormat/>
    <w:rsid w:val="00764F00"/>
    <w:pPr>
      <w:ind w:firstLine="420"/>
    </w:pPr>
    <w:rPr>
      <w:rFonts w:ascii="Times New Roman" w:hAnsi="Times New Roman" w:cs="Times New Roman"/>
      <w:szCs w:val="32"/>
    </w:rPr>
  </w:style>
  <w:style w:type="paragraph" w:styleId="a3">
    <w:name w:val="Salutation"/>
    <w:basedOn w:val="a"/>
    <w:next w:val="a"/>
    <w:uiPriority w:val="99"/>
    <w:qFormat/>
    <w:rsid w:val="00764F00"/>
    <w:rPr>
      <w:sz w:val="22"/>
    </w:rPr>
  </w:style>
  <w:style w:type="paragraph" w:styleId="a4">
    <w:name w:val="Body Text"/>
    <w:basedOn w:val="a"/>
    <w:next w:val="a5"/>
    <w:uiPriority w:val="99"/>
    <w:unhideWhenUsed/>
    <w:qFormat/>
    <w:rsid w:val="00764F00"/>
    <w:rPr>
      <w:rFonts w:ascii="仿宋_GB2312" w:eastAsia="仿宋_GB2312"/>
      <w:sz w:val="32"/>
    </w:rPr>
  </w:style>
  <w:style w:type="paragraph" w:styleId="a5">
    <w:name w:val="Body Text First Indent"/>
    <w:basedOn w:val="a4"/>
    <w:qFormat/>
    <w:rsid w:val="00764F00"/>
    <w:pPr>
      <w:tabs>
        <w:tab w:val="left" w:pos="4200"/>
      </w:tabs>
      <w:ind w:firstLineChars="100" w:firstLine="420"/>
    </w:pPr>
    <w:rPr>
      <w:rFonts w:ascii="Calibri"/>
      <w:sz w:val="24"/>
      <w:szCs w:val="24"/>
    </w:rPr>
  </w:style>
  <w:style w:type="paragraph" w:styleId="a6">
    <w:name w:val="Plain Text"/>
    <w:basedOn w:val="a"/>
    <w:qFormat/>
    <w:rsid w:val="00764F00"/>
    <w:rPr>
      <w:rFonts w:ascii="??" w:eastAsia="Times New Roman" w:hAnsi="Courier New" w:cs="Courier New"/>
      <w:szCs w:val="21"/>
    </w:rPr>
  </w:style>
  <w:style w:type="paragraph" w:styleId="a7">
    <w:name w:val="footer"/>
    <w:basedOn w:val="a"/>
    <w:link w:val="Char"/>
    <w:uiPriority w:val="99"/>
    <w:qFormat/>
    <w:rsid w:val="00764F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0"/>
    <w:qFormat/>
    <w:rsid w:val="00764F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rsid w:val="00764F0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link w:val="a8"/>
    <w:qFormat/>
    <w:rsid w:val="00764F00"/>
    <w:rPr>
      <w:sz w:val="18"/>
    </w:rPr>
  </w:style>
  <w:style w:type="paragraph" w:customStyle="1" w:styleId="21">
    <w:name w:val="正文文本缩进 21"/>
    <w:basedOn w:val="a"/>
    <w:qFormat/>
    <w:rsid w:val="00764F00"/>
    <w:pPr>
      <w:widowControl/>
      <w:spacing w:after="120" w:line="480" w:lineRule="auto"/>
      <w:ind w:leftChars="200" w:left="200"/>
      <w:jc w:val="left"/>
    </w:pPr>
    <w:rPr>
      <w:kern w:val="0"/>
      <w:sz w:val="20"/>
      <w:szCs w:val="20"/>
    </w:rPr>
  </w:style>
  <w:style w:type="paragraph" w:customStyle="1" w:styleId="22">
    <w:name w:val="正文文本缩进 22"/>
    <w:basedOn w:val="a"/>
    <w:qFormat/>
    <w:rsid w:val="00764F00"/>
    <w:pPr>
      <w:spacing w:after="120" w:line="480" w:lineRule="auto"/>
      <w:ind w:leftChars="200" w:left="200"/>
    </w:pPr>
  </w:style>
  <w:style w:type="paragraph" w:styleId="aa">
    <w:name w:val="Balloon Text"/>
    <w:basedOn w:val="a"/>
    <w:link w:val="Char1"/>
    <w:rsid w:val="00EF041C"/>
    <w:rPr>
      <w:sz w:val="18"/>
      <w:szCs w:val="18"/>
    </w:rPr>
  </w:style>
  <w:style w:type="character" w:customStyle="1" w:styleId="Char1">
    <w:name w:val="批注框文本 Char"/>
    <w:basedOn w:val="a0"/>
    <w:link w:val="aa"/>
    <w:rsid w:val="00EF041C"/>
    <w:rPr>
      <w:rFonts w:ascii="Calibri" w:hAnsi="Calibri" w:cs="Arial"/>
      <w:kern w:val="2"/>
      <w:sz w:val="18"/>
      <w:szCs w:val="18"/>
    </w:rPr>
  </w:style>
  <w:style w:type="paragraph" w:customStyle="1" w:styleId="BodyText1I2">
    <w:name w:val="BodyText1I2"/>
    <w:basedOn w:val="a"/>
    <w:qFormat/>
    <w:rsid w:val="00191187"/>
    <w:pPr>
      <w:spacing w:after="120"/>
      <w:ind w:leftChars="200" w:left="420" w:firstLineChars="200" w:firstLine="420"/>
    </w:pPr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">
    <w:name w:val="页脚 Char"/>
    <w:basedOn w:val="a0"/>
    <w:link w:val="a7"/>
    <w:uiPriority w:val="99"/>
    <w:rsid w:val="00AA1CC9"/>
    <w:rPr>
      <w:rFonts w:ascii="Calibri" w:hAnsi="Calibri" w:cs="Arial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lenovo</cp:lastModifiedBy>
  <cp:revision>2</cp:revision>
  <cp:lastPrinted>2023-09-07T06:44:00Z</cp:lastPrinted>
  <dcterms:created xsi:type="dcterms:W3CDTF">2023-09-20T08:50:00Z</dcterms:created>
  <dcterms:modified xsi:type="dcterms:W3CDTF">2023-09-20T08:50:00Z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</Properties>
</file>