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EF" w:rsidRDefault="00AE18EF" w:rsidP="00AE18EF">
      <w:pPr>
        <w:pStyle w:val="a3"/>
        <w:widowControl/>
        <w:spacing w:beforeAutospacing="0" w:afterAutospacing="0" w:line="578"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附件4</w:t>
      </w:r>
    </w:p>
    <w:p w:rsidR="00AE18EF" w:rsidRDefault="00AE18EF" w:rsidP="00AE18EF">
      <w:pPr>
        <w:pStyle w:val="a3"/>
        <w:widowControl/>
        <w:spacing w:beforeAutospacing="0" w:afterAutospacing="0" w:line="578"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选房指南</w:t>
      </w:r>
    </w:p>
    <w:p w:rsidR="00AE18EF" w:rsidRDefault="00AE18EF" w:rsidP="00AE18EF">
      <w:pPr>
        <w:pStyle w:val="a3"/>
        <w:widowControl/>
        <w:spacing w:beforeAutospacing="0" w:afterAutospacing="0" w:line="578" w:lineRule="exact"/>
        <w:jc w:val="center"/>
        <w:rPr>
          <w:rFonts w:ascii="华文仿宋" w:eastAsia="华文仿宋" w:hAnsi="华文仿宋" w:cs="华文仿宋"/>
          <w:b/>
          <w:bCs/>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1、</w:t>
      </w:r>
      <w:proofErr w:type="gramStart"/>
      <w:r>
        <w:rPr>
          <w:rFonts w:ascii="华文仿宋" w:eastAsia="华文仿宋" w:hAnsi="华文仿宋" w:cs="华文仿宋" w:hint="eastAsia"/>
          <w:sz w:val="32"/>
          <w:szCs w:val="32"/>
        </w:rPr>
        <w:t>选房动线</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客户停车区→体温测量处→签到登记处→客户等候及置业顾问</w:t>
      </w:r>
      <w:proofErr w:type="gramStart"/>
      <w:r>
        <w:rPr>
          <w:rFonts w:ascii="华文仿宋" w:eastAsia="华文仿宋" w:hAnsi="华文仿宋" w:cs="华文仿宋" w:hint="eastAsia"/>
          <w:sz w:val="32"/>
          <w:szCs w:val="32"/>
        </w:rPr>
        <w:t>接待区</w:t>
      </w:r>
      <w:proofErr w:type="gramEnd"/>
      <w:r>
        <w:rPr>
          <w:rFonts w:ascii="华文仿宋" w:eastAsia="华文仿宋" w:hAnsi="华文仿宋" w:cs="华文仿宋" w:hint="eastAsia"/>
          <w:sz w:val="32"/>
          <w:szCs w:val="32"/>
        </w:rPr>
        <w:t>→选房区→填单、录单、</w:t>
      </w:r>
      <w:proofErr w:type="gramStart"/>
      <w:r>
        <w:rPr>
          <w:rFonts w:ascii="华文仿宋" w:eastAsia="华文仿宋" w:hAnsi="华文仿宋" w:cs="华文仿宋" w:hint="eastAsia"/>
          <w:sz w:val="32"/>
          <w:szCs w:val="32"/>
        </w:rPr>
        <w:t>审核区</w:t>
      </w:r>
      <w:proofErr w:type="gramEnd"/>
      <w:r>
        <w:rPr>
          <w:rFonts w:ascii="华文仿宋" w:eastAsia="华文仿宋" w:hAnsi="华文仿宋" w:cs="华文仿宋" w:hint="eastAsia"/>
          <w:sz w:val="32"/>
          <w:szCs w:val="32"/>
        </w:rPr>
        <w:t>→财务区→签约</w:t>
      </w:r>
      <w:proofErr w:type="gramStart"/>
      <w:r>
        <w:rPr>
          <w:rFonts w:ascii="华文仿宋" w:eastAsia="华文仿宋" w:hAnsi="华文仿宋" w:cs="华文仿宋" w:hint="eastAsia"/>
          <w:sz w:val="32"/>
          <w:szCs w:val="32"/>
        </w:rPr>
        <w:t>认购区</w:t>
      </w:r>
      <w:proofErr w:type="gramEnd"/>
      <w:r>
        <w:rPr>
          <w:rFonts w:ascii="华文仿宋" w:eastAsia="华文仿宋" w:hAnsi="华文仿宋" w:cs="华文仿宋" w:hint="eastAsia"/>
          <w:sz w:val="32"/>
          <w:szCs w:val="32"/>
        </w:rPr>
        <w:t>→离开售楼处</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2、各区域工作内容∶</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1.预约客户等候处∶</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区域作用∶预约选房客户依次到此区域等候置业顾问接待，工作人员在此核验预约客户信息;（备注∶一组客户最多只能进入2人）</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2.签到登记处∶</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区域作用∶预约选房客户到此进行身份登记，【包含姓名、电话、居住地址、体温等信息】，同时配合工作人员主动进行自我消毒、测</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量体温、领取口罩手套鞋套等看房必备物资，体温测量正常方可进入选房场地;</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3.置业顾问</w:t>
      </w:r>
      <w:proofErr w:type="gramStart"/>
      <w:r>
        <w:rPr>
          <w:rFonts w:ascii="华文仿宋" w:eastAsia="华文仿宋" w:hAnsi="华文仿宋" w:cs="华文仿宋" w:hint="eastAsia"/>
          <w:sz w:val="32"/>
          <w:szCs w:val="32"/>
        </w:rPr>
        <w:t>接待区</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区域作用∶置业顾问分批次接待选房客户并引导客户进入选房区选房;</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4.选</w:t>
      </w:r>
      <w:proofErr w:type="gramStart"/>
      <w:r>
        <w:rPr>
          <w:rFonts w:ascii="华文仿宋" w:eastAsia="华文仿宋" w:hAnsi="华文仿宋" w:cs="华文仿宋" w:hint="eastAsia"/>
          <w:sz w:val="32"/>
          <w:szCs w:val="32"/>
        </w:rPr>
        <w:t>房区域</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区域作用∶进入选房区后，每组客户选</w:t>
      </w:r>
      <w:proofErr w:type="gramStart"/>
      <w:r>
        <w:rPr>
          <w:rFonts w:ascii="华文仿宋" w:eastAsia="华文仿宋" w:hAnsi="华文仿宋" w:cs="华文仿宋" w:hint="eastAsia"/>
          <w:sz w:val="32"/>
          <w:szCs w:val="32"/>
        </w:rPr>
        <w:t>房时间</w:t>
      </w:r>
      <w:proofErr w:type="gramEnd"/>
      <w:r>
        <w:rPr>
          <w:rFonts w:ascii="华文仿宋" w:eastAsia="华文仿宋" w:hAnsi="华文仿宋" w:cs="华文仿宋" w:hint="eastAsia"/>
          <w:sz w:val="32"/>
          <w:szCs w:val="32"/>
        </w:rPr>
        <w:t>仅为3分钟;客户需在规定时间内选定房源，工作人员根据客户选定的房</w:t>
      </w:r>
      <w:r>
        <w:rPr>
          <w:rFonts w:ascii="华文仿宋" w:eastAsia="华文仿宋" w:hAnsi="华文仿宋" w:cs="华文仿宋" w:hint="eastAsia"/>
          <w:sz w:val="32"/>
          <w:szCs w:val="32"/>
        </w:rPr>
        <w:lastRenderedPageBreak/>
        <w:t>源进行核实并销控，若客户未在规定时间内选定房源则视为放弃并现场签订放弃选房协议书。</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5.</w:t>
      </w:r>
      <w:proofErr w:type="gramStart"/>
      <w:r>
        <w:rPr>
          <w:rFonts w:ascii="华文仿宋" w:eastAsia="华文仿宋" w:hAnsi="华文仿宋" w:cs="华文仿宋" w:hint="eastAsia"/>
          <w:sz w:val="32"/>
          <w:szCs w:val="32"/>
        </w:rPr>
        <w:t>确认区</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区域作用∶客户根据所选的房源并完善相关信息，由工作人员进行审核。</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6、POS刷卡区∶</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区域作用∶收取首付房款、开具税局专用收据以及配合协调银行按揭事项。</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7.打单、复核、签约</w:t>
      </w:r>
      <w:proofErr w:type="gramStart"/>
      <w:r>
        <w:rPr>
          <w:rFonts w:ascii="华文仿宋" w:eastAsia="华文仿宋" w:hAnsi="华文仿宋" w:cs="华文仿宋" w:hint="eastAsia"/>
          <w:sz w:val="32"/>
          <w:szCs w:val="32"/>
        </w:rPr>
        <w:t>认购区</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区域作用∶客户办完手续后销售人员进行打单、检查复核工作、最后进行订单签订。</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 xml:space="preserve">8. </w:t>
      </w:r>
      <w:proofErr w:type="gramStart"/>
      <w:r>
        <w:rPr>
          <w:rFonts w:ascii="华文仿宋" w:eastAsia="华文仿宋" w:hAnsi="华文仿宋" w:cs="华文仿宋" w:hint="eastAsia"/>
          <w:sz w:val="32"/>
          <w:szCs w:val="32"/>
        </w:rPr>
        <w:t>网签区</w:t>
      </w:r>
      <w:proofErr w:type="gramEnd"/>
      <w:r>
        <w:rPr>
          <w:rFonts w:ascii="华文仿宋" w:eastAsia="华文仿宋" w:hAnsi="华文仿宋" w:cs="华文仿宋" w:hint="eastAsia"/>
          <w:sz w:val="32"/>
          <w:szCs w:val="32"/>
        </w:rPr>
        <w:t>∶</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rFonts w:ascii="华文仿宋" w:eastAsia="华文仿宋" w:hAnsi="华文仿宋" w:cs="华文仿宋" w:hint="eastAsia"/>
          <w:sz w:val="32"/>
          <w:szCs w:val="32"/>
        </w:rPr>
        <w:t>区域作用∶引导客户认真阅读购房合同并签约商品房买卖合同，最后办理按揭贷款。</w:t>
      </w:r>
    </w:p>
    <w:p w:rsidR="00AE18EF" w:rsidRDefault="00AE18EF" w:rsidP="00AE18EF">
      <w:pPr>
        <w:pStyle w:val="a3"/>
        <w:widowControl/>
        <w:spacing w:beforeAutospacing="0" w:afterAutospacing="0" w:line="578" w:lineRule="exact"/>
        <w:jc w:val="both"/>
        <w:rPr>
          <w:rFonts w:ascii="华文仿宋" w:eastAsia="华文仿宋" w:hAnsi="华文仿宋" w:cs="华文仿宋"/>
          <w:b/>
          <w:bCs/>
          <w:sz w:val="32"/>
          <w:szCs w:val="32"/>
        </w:rPr>
      </w:pPr>
      <w:r>
        <w:rPr>
          <w:rFonts w:ascii="华文仿宋" w:eastAsia="华文仿宋" w:hAnsi="华文仿宋" w:cs="华文仿宋" w:hint="eastAsia"/>
          <w:b/>
          <w:bCs/>
          <w:sz w:val="32"/>
          <w:szCs w:val="32"/>
        </w:rPr>
        <w:t>兴</w:t>
      </w:r>
      <w:proofErr w:type="gramStart"/>
      <w:r>
        <w:rPr>
          <w:rFonts w:ascii="华文仿宋" w:eastAsia="华文仿宋" w:hAnsi="华文仿宋" w:cs="华文仿宋" w:hint="eastAsia"/>
          <w:b/>
          <w:bCs/>
          <w:sz w:val="32"/>
          <w:szCs w:val="32"/>
        </w:rPr>
        <w:t>唐悦府售楼部选</w:t>
      </w:r>
      <w:proofErr w:type="gramEnd"/>
      <w:r>
        <w:rPr>
          <w:rFonts w:ascii="华文仿宋" w:eastAsia="华文仿宋" w:hAnsi="华文仿宋" w:cs="华文仿宋" w:hint="eastAsia"/>
          <w:b/>
          <w:bCs/>
          <w:sz w:val="32"/>
          <w:szCs w:val="32"/>
        </w:rPr>
        <w:t>房流程布置图</w:t>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r>
        <w:rPr>
          <w:noProof/>
          <w:sz w:val="32"/>
          <w:szCs w:val="32"/>
        </w:rPr>
        <w:drawing>
          <wp:anchor distT="0" distB="0" distL="114300" distR="114300" simplePos="0" relativeHeight="251659264" behindDoc="0" locked="0" layoutInCell="1" allowOverlap="1">
            <wp:simplePos x="0" y="0"/>
            <wp:positionH relativeFrom="column">
              <wp:posOffset>295275</wp:posOffset>
            </wp:positionH>
            <wp:positionV relativeFrom="paragraph">
              <wp:posOffset>255905</wp:posOffset>
            </wp:positionV>
            <wp:extent cx="4129405" cy="2794635"/>
            <wp:effectExtent l="0" t="0" r="444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stretch>
                      <a:fillRect/>
                    </a:stretch>
                  </pic:blipFill>
                  <pic:spPr>
                    <a:xfrm>
                      <a:off x="0" y="0"/>
                      <a:ext cx="4129405" cy="2794635"/>
                    </a:xfrm>
                    <a:prstGeom prst="rect">
                      <a:avLst/>
                    </a:prstGeom>
                    <a:noFill/>
                    <a:ln>
                      <a:noFill/>
                    </a:ln>
                  </pic:spPr>
                </pic:pic>
              </a:graphicData>
            </a:graphic>
          </wp:anchor>
        </w:drawing>
      </w: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rPr>
          <w:rFonts w:ascii="华文仿宋" w:eastAsia="华文仿宋" w:hAnsi="华文仿宋" w:cs="华文仿宋"/>
          <w:sz w:val="32"/>
          <w:szCs w:val="32"/>
        </w:rPr>
      </w:pPr>
    </w:p>
    <w:p w:rsidR="00AE18EF" w:rsidRDefault="00AE18EF" w:rsidP="00AE18EF">
      <w:pPr>
        <w:pStyle w:val="a3"/>
        <w:widowControl/>
        <w:spacing w:beforeAutospacing="0" w:afterAutospacing="0" w:line="578" w:lineRule="exact"/>
        <w:jc w:val="right"/>
        <w:rPr>
          <w:rFonts w:ascii="华文仿宋" w:eastAsia="华文仿宋" w:hAnsi="华文仿宋" w:cs="华文仿宋"/>
          <w:b/>
          <w:bCs/>
          <w:sz w:val="32"/>
          <w:szCs w:val="32"/>
        </w:rPr>
      </w:pPr>
      <w:r>
        <w:rPr>
          <w:rFonts w:ascii="华文仿宋" w:eastAsia="华文仿宋" w:hAnsi="华文仿宋" w:cs="华文仿宋" w:hint="eastAsia"/>
          <w:b/>
          <w:bCs/>
          <w:sz w:val="32"/>
          <w:szCs w:val="32"/>
        </w:rPr>
        <w:t>成都市兴唐房地产开发有限公司</w:t>
      </w:r>
    </w:p>
    <w:p w:rsidR="00AE18EF" w:rsidRDefault="00AE18EF" w:rsidP="00AE18EF">
      <w:pPr>
        <w:pStyle w:val="a3"/>
        <w:widowControl/>
        <w:spacing w:beforeAutospacing="0" w:afterAutospacing="0" w:line="578" w:lineRule="exact"/>
        <w:jc w:val="center"/>
        <w:rPr>
          <w:rFonts w:ascii="华文仿宋" w:eastAsia="华文仿宋" w:hAnsi="华文仿宋" w:cs="华文仿宋"/>
          <w:sz w:val="32"/>
          <w:szCs w:val="32"/>
        </w:rPr>
      </w:pPr>
      <w:r>
        <w:rPr>
          <w:rFonts w:ascii="华文仿宋" w:eastAsia="华文仿宋" w:hAnsi="华文仿宋" w:cs="华文仿宋" w:hint="eastAsia"/>
          <w:b/>
          <w:bCs/>
          <w:sz w:val="32"/>
          <w:szCs w:val="32"/>
        </w:rPr>
        <w:t xml:space="preserve">                    2022.5.12</w:t>
      </w:r>
    </w:p>
    <w:p w:rsidR="00DF218E" w:rsidRDefault="00DF218E"/>
    <w:sectPr w:rsidR="00DF218E" w:rsidSect="00DF21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华文仿宋">
    <w:altName w:val="汉仪仿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8EF"/>
    <w:rsid w:val="00AE18EF"/>
    <w:rsid w:val="00DF2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E18EF"/>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341</Characters>
  <Application>Microsoft Office Word</Application>
  <DocSecurity>0</DocSecurity>
  <Lines>16</Lines>
  <Paragraphs>10</Paragraphs>
  <ScaleCrop>false</ScaleCrop>
  <Company>Lenovo</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2022-05-17T01:21:00Z</dcterms:created>
  <dcterms:modified xsi:type="dcterms:W3CDTF">2022-05-17T01:21:00Z</dcterms:modified>
</cp:coreProperties>
</file>