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F23" w:rsidRDefault="003A7F23" w:rsidP="003A7F23">
      <w:pPr>
        <w:pStyle w:val="a4"/>
        <w:spacing w:beforeAutospacing="0" w:afterAutospacing="0" w:line="578" w:lineRule="exact"/>
        <w:rPr>
          <w:rFonts w:ascii="宋体" w:hAnsi="宋体" w:cs="宋体" w:hint="eastAsia"/>
          <w:color w:val="000000"/>
          <w:sz w:val="32"/>
          <w:szCs w:val="32"/>
        </w:rPr>
      </w:pPr>
      <w:r>
        <w:rPr>
          <w:rFonts w:ascii="宋体" w:hAnsi="宋体" w:cs="宋体" w:hint="eastAsia"/>
          <w:color w:val="000000"/>
          <w:sz w:val="32"/>
          <w:szCs w:val="32"/>
        </w:rPr>
        <w:t>附件5：疫情防疫及应急处置预案</w:t>
      </w:r>
    </w:p>
    <w:p w:rsidR="00541CE6" w:rsidRPr="00541CE6" w:rsidRDefault="00541CE6" w:rsidP="003A7F23">
      <w:pPr>
        <w:pStyle w:val="a4"/>
        <w:spacing w:beforeAutospacing="0" w:afterAutospacing="0" w:line="578" w:lineRule="exact"/>
        <w:rPr>
          <w:rFonts w:ascii="宋体" w:hAnsi="宋体" w:cs="宋体"/>
          <w:color w:val="000000"/>
          <w:sz w:val="32"/>
          <w:szCs w:val="32"/>
        </w:rPr>
      </w:pPr>
    </w:p>
    <w:p w:rsidR="003A7F23" w:rsidRDefault="003A7F23" w:rsidP="003A7F23">
      <w:pPr>
        <w:jc w:val="center"/>
        <w:rPr>
          <w:rFonts w:ascii="宋体" w:hAnsi="宋体" w:cs="宋体"/>
          <w:color w:val="000000"/>
          <w:sz w:val="32"/>
          <w:szCs w:val="32"/>
          <w:lang w:eastAsia="zh-CN"/>
        </w:rPr>
      </w:pPr>
      <w:r>
        <w:rPr>
          <w:rFonts w:ascii="宋体" w:hAnsi="宋体" w:cs="宋体" w:hint="eastAsia"/>
          <w:color w:val="000000"/>
          <w:sz w:val="32"/>
          <w:szCs w:val="32"/>
          <w:lang w:eastAsia="zh-CN"/>
        </w:rPr>
        <w:t>应急预案</w:t>
      </w:r>
    </w:p>
    <w:p w:rsidR="003A7F23" w:rsidRDefault="003A7F23" w:rsidP="003A7F23">
      <w:pPr>
        <w:rPr>
          <w:rFonts w:ascii="宋体" w:hAnsi="宋体" w:cs="宋体"/>
          <w:color w:val="000000"/>
          <w:sz w:val="32"/>
          <w:szCs w:val="32"/>
          <w:lang w:eastAsia="zh-CN"/>
        </w:rPr>
      </w:pPr>
      <w:r>
        <w:rPr>
          <w:rFonts w:ascii="宋体" w:hAnsi="宋体" w:cs="宋体" w:hint="eastAsia"/>
          <w:color w:val="000000"/>
          <w:sz w:val="32"/>
          <w:szCs w:val="32"/>
          <w:lang w:eastAsia="zh-CN"/>
        </w:rPr>
        <w:t>解决商品房销售矛盾纠纷及突发事件的应急预案突发事件应对机构：中铁建物业、中铁建营销部、大悦城营销部</w:t>
      </w:r>
    </w:p>
    <w:p w:rsidR="003A7F23" w:rsidRDefault="003A7F23" w:rsidP="003A7F23">
      <w:pPr>
        <w:rPr>
          <w:rFonts w:ascii="宋体" w:hAnsi="宋体" w:cs="宋体"/>
          <w:color w:val="000000"/>
          <w:sz w:val="32"/>
          <w:szCs w:val="32"/>
          <w:lang w:eastAsia="zh-CN"/>
        </w:rPr>
      </w:pPr>
    </w:p>
    <w:p w:rsidR="003A7F23" w:rsidRDefault="003A7F23" w:rsidP="003A7F23">
      <w:pPr>
        <w:rPr>
          <w:rFonts w:ascii="宋体" w:hAnsi="宋体" w:cs="宋体"/>
          <w:color w:val="000000"/>
          <w:sz w:val="32"/>
          <w:szCs w:val="32"/>
          <w:lang w:eastAsia="zh-CN"/>
        </w:rPr>
      </w:pPr>
      <w:r>
        <w:rPr>
          <w:rFonts w:ascii="宋体" w:hAnsi="宋体" w:cs="宋体" w:hint="eastAsia"/>
          <w:color w:val="000000"/>
          <w:sz w:val="32"/>
          <w:szCs w:val="32"/>
          <w:lang w:eastAsia="zh-CN"/>
        </w:rPr>
        <w:t>人员数量：3人</w:t>
      </w:r>
    </w:p>
    <w:p w:rsidR="003A7F23" w:rsidRDefault="003A7F23" w:rsidP="003A7F23">
      <w:pPr>
        <w:rPr>
          <w:rFonts w:ascii="宋体" w:hAnsi="宋体" w:cs="宋体"/>
          <w:color w:val="000000"/>
          <w:sz w:val="32"/>
          <w:szCs w:val="32"/>
          <w:lang w:eastAsia="zh-CN"/>
        </w:rPr>
      </w:pPr>
      <w:r>
        <w:rPr>
          <w:rFonts w:ascii="宋体" w:hAnsi="宋体" w:cs="宋体" w:hint="eastAsia"/>
          <w:color w:val="000000"/>
          <w:sz w:val="32"/>
          <w:szCs w:val="32"/>
          <w:lang w:eastAsia="zh-CN"/>
        </w:rPr>
        <w:t xml:space="preserve">负责人及联系方式：宁泽 18244285562 </w:t>
      </w:r>
    </w:p>
    <w:p w:rsidR="003A7F23" w:rsidRDefault="003A7F23" w:rsidP="003A7F23">
      <w:pPr>
        <w:rPr>
          <w:rFonts w:ascii="宋体" w:hAnsi="宋体" w:cs="宋体"/>
          <w:color w:val="000000"/>
          <w:sz w:val="32"/>
          <w:szCs w:val="32"/>
          <w:lang w:eastAsia="zh-CN"/>
        </w:rPr>
      </w:pPr>
      <w:r>
        <w:rPr>
          <w:rFonts w:ascii="宋体" w:hAnsi="宋体" w:cs="宋体" w:hint="eastAsia"/>
          <w:color w:val="000000"/>
          <w:sz w:val="32"/>
          <w:szCs w:val="32"/>
          <w:lang w:eastAsia="zh-CN"/>
        </w:rPr>
        <w:t>处理突发事件的地点：祥云</w:t>
      </w:r>
      <w:proofErr w:type="gramStart"/>
      <w:r>
        <w:rPr>
          <w:rFonts w:ascii="宋体" w:hAnsi="宋体" w:cs="宋体" w:hint="eastAsia"/>
          <w:color w:val="000000"/>
          <w:sz w:val="32"/>
          <w:szCs w:val="32"/>
          <w:lang w:eastAsia="zh-CN"/>
        </w:rPr>
        <w:t>樾</w:t>
      </w:r>
      <w:proofErr w:type="gramEnd"/>
      <w:r>
        <w:rPr>
          <w:rFonts w:ascii="宋体" w:hAnsi="宋体" w:cs="宋体" w:hint="eastAsia"/>
          <w:color w:val="000000"/>
          <w:sz w:val="32"/>
          <w:szCs w:val="32"/>
          <w:lang w:eastAsia="zh-CN"/>
        </w:rPr>
        <w:t>府营销中心（成都市天府新区</w:t>
      </w:r>
      <w:proofErr w:type="gramStart"/>
      <w:r>
        <w:rPr>
          <w:rFonts w:ascii="宋体" w:hAnsi="宋体" w:cs="宋体" w:hint="eastAsia"/>
          <w:color w:val="000000"/>
          <w:sz w:val="32"/>
          <w:szCs w:val="32"/>
          <w:lang w:eastAsia="zh-CN"/>
        </w:rPr>
        <w:t>煎茶镇尖山村</w:t>
      </w:r>
      <w:proofErr w:type="gramEnd"/>
      <w:r>
        <w:rPr>
          <w:rFonts w:ascii="宋体" w:hAnsi="宋体" w:cs="宋体" w:hint="eastAsia"/>
          <w:color w:val="000000"/>
          <w:sz w:val="32"/>
          <w:szCs w:val="32"/>
          <w:lang w:eastAsia="zh-CN"/>
        </w:rPr>
        <w:t>10组118号）</w:t>
      </w:r>
    </w:p>
    <w:p w:rsidR="003A7F23" w:rsidRDefault="003A7F23" w:rsidP="003A7F23">
      <w:pPr>
        <w:rPr>
          <w:rFonts w:ascii="宋体" w:hAnsi="宋体" w:cs="宋体"/>
          <w:color w:val="000000"/>
          <w:sz w:val="32"/>
          <w:szCs w:val="32"/>
          <w:lang w:eastAsia="zh-CN"/>
        </w:rPr>
      </w:pPr>
      <w:r>
        <w:rPr>
          <w:rFonts w:ascii="宋体" w:hAnsi="宋体" w:cs="宋体" w:hint="eastAsia"/>
          <w:color w:val="000000"/>
          <w:sz w:val="32"/>
          <w:szCs w:val="32"/>
          <w:lang w:eastAsia="zh-CN"/>
        </w:rPr>
        <w:t xml:space="preserve">组员：覃健 18398606770   李立 17608201238 </w:t>
      </w:r>
    </w:p>
    <w:p w:rsidR="003A7F23" w:rsidRDefault="003A7F23" w:rsidP="003A7F23">
      <w:pPr>
        <w:rPr>
          <w:rFonts w:ascii="宋体" w:hAnsi="宋体" w:cs="宋体"/>
          <w:color w:val="000000"/>
          <w:sz w:val="32"/>
          <w:szCs w:val="32"/>
          <w:lang w:eastAsia="zh-CN"/>
        </w:rPr>
      </w:pPr>
      <w:r>
        <w:rPr>
          <w:rFonts w:ascii="宋体" w:hAnsi="宋体" w:cs="宋体" w:hint="eastAsia"/>
          <w:color w:val="000000"/>
          <w:sz w:val="32"/>
          <w:szCs w:val="32"/>
          <w:lang w:eastAsia="zh-CN"/>
        </w:rPr>
        <w:t>应急预案：如发生突发事件时，祥云</w:t>
      </w:r>
      <w:proofErr w:type="gramStart"/>
      <w:r>
        <w:rPr>
          <w:rFonts w:ascii="宋体" w:hAnsi="宋体" w:cs="宋体" w:hint="eastAsia"/>
          <w:color w:val="000000"/>
          <w:sz w:val="32"/>
          <w:szCs w:val="32"/>
          <w:lang w:eastAsia="zh-CN"/>
        </w:rPr>
        <w:t>樾</w:t>
      </w:r>
      <w:proofErr w:type="gramEnd"/>
      <w:r>
        <w:rPr>
          <w:rFonts w:ascii="宋体" w:hAnsi="宋体" w:cs="宋体" w:hint="eastAsia"/>
          <w:color w:val="000000"/>
          <w:sz w:val="32"/>
          <w:szCs w:val="32"/>
          <w:lang w:eastAsia="zh-CN"/>
        </w:rPr>
        <w:t>府营销中心将本着以客户至上的原则，第一时间确保客户的利益不受损失，现场工作人员同时与销售中心负责人取得联系，销售中心负责人当面与客户进行沟通与解决，尽量做到让客户满意为止。解决过程尽量杜绝过激行为的发生，本着解决问题的中心思想，妥善安排相关工作。在销售中心职权范围内无法解决的情况下，由销售中心负责人联系开发公司上级相关部门及时解决。</w:t>
      </w:r>
    </w:p>
    <w:p w:rsidR="003A7F23" w:rsidRDefault="003A7F23" w:rsidP="003A7F23">
      <w:pPr>
        <w:rPr>
          <w:rFonts w:ascii="宋体" w:hAnsi="宋体" w:cs="宋体"/>
          <w:color w:val="000000"/>
          <w:sz w:val="32"/>
          <w:szCs w:val="32"/>
          <w:lang w:eastAsia="zh-CN"/>
        </w:rPr>
      </w:pPr>
      <w:r>
        <w:rPr>
          <w:rFonts w:ascii="宋体" w:hAnsi="宋体" w:cs="宋体" w:hint="eastAsia"/>
          <w:color w:val="000000"/>
          <w:sz w:val="32"/>
          <w:szCs w:val="32"/>
          <w:lang w:eastAsia="zh-CN"/>
        </w:rPr>
        <w:t>具体措施如下：</w:t>
      </w:r>
    </w:p>
    <w:p w:rsidR="003A7F23" w:rsidRDefault="003A7F23" w:rsidP="003A7F23">
      <w:pPr>
        <w:rPr>
          <w:rFonts w:ascii="宋体" w:hAnsi="宋体" w:cs="宋体"/>
          <w:color w:val="000000"/>
          <w:sz w:val="32"/>
          <w:szCs w:val="32"/>
          <w:lang w:eastAsia="zh-CN"/>
        </w:rPr>
      </w:pPr>
      <w:r>
        <w:rPr>
          <w:rFonts w:ascii="宋体" w:hAnsi="宋体" w:cs="宋体" w:hint="eastAsia"/>
          <w:color w:val="000000"/>
          <w:sz w:val="32"/>
          <w:szCs w:val="32"/>
          <w:lang w:eastAsia="zh-CN"/>
        </w:rPr>
        <w:t>第一条：为保证祥云</w:t>
      </w:r>
      <w:proofErr w:type="gramStart"/>
      <w:r>
        <w:rPr>
          <w:rFonts w:ascii="宋体" w:hAnsi="宋体" w:cs="宋体" w:hint="eastAsia"/>
          <w:color w:val="000000"/>
          <w:sz w:val="32"/>
          <w:szCs w:val="32"/>
          <w:lang w:eastAsia="zh-CN"/>
        </w:rPr>
        <w:t>樾</w:t>
      </w:r>
      <w:proofErr w:type="gramEnd"/>
      <w:r>
        <w:rPr>
          <w:rFonts w:ascii="宋体" w:hAnsi="宋体" w:cs="宋体" w:hint="eastAsia"/>
          <w:color w:val="000000"/>
          <w:sz w:val="32"/>
          <w:szCs w:val="32"/>
          <w:lang w:eastAsia="zh-CN"/>
        </w:rPr>
        <w:t>府营销中心开盘及销售顺利进行，有效预防、及时控制和消除突发事件的危害，维护公司及购房意向人合法权益，特制定本应急预案。</w:t>
      </w:r>
    </w:p>
    <w:p w:rsidR="003A7F23" w:rsidRDefault="003A7F23" w:rsidP="003A7F23">
      <w:pPr>
        <w:rPr>
          <w:rFonts w:ascii="宋体" w:hAnsi="宋体" w:cs="宋体"/>
          <w:color w:val="000000"/>
          <w:sz w:val="32"/>
          <w:szCs w:val="32"/>
          <w:lang w:eastAsia="zh-CN"/>
        </w:rPr>
      </w:pPr>
      <w:r>
        <w:rPr>
          <w:rFonts w:ascii="宋体" w:hAnsi="宋体" w:cs="宋体" w:hint="eastAsia"/>
          <w:color w:val="000000"/>
          <w:sz w:val="32"/>
          <w:szCs w:val="32"/>
          <w:lang w:eastAsia="zh-CN"/>
        </w:rPr>
        <w:t>第二条：公司设立突发事件应急处理小组，由覃健、李立组成，并由</w:t>
      </w:r>
      <w:proofErr w:type="gramStart"/>
      <w:r>
        <w:rPr>
          <w:rFonts w:ascii="宋体" w:hAnsi="宋体" w:cs="宋体" w:hint="eastAsia"/>
          <w:color w:val="000000"/>
          <w:sz w:val="32"/>
          <w:szCs w:val="32"/>
          <w:lang w:eastAsia="zh-CN"/>
        </w:rPr>
        <w:t>宁泽任组长</w:t>
      </w:r>
      <w:proofErr w:type="gramEnd"/>
      <w:r>
        <w:rPr>
          <w:rFonts w:ascii="宋体" w:hAnsi="宋体" w:cs="宋体" w:hint="eastAsia"/>
          <w:color w:val="000000"/>
          <w:sz w:val="32"/>
          <w:szCs w:val="32"/>
          <w:lang w:eastAsia="zh-CN"/>
        </w:rPr>
        <w:t>，负责对突发事件应急处理的统一领导、统一处理。</w:t>
      </w:r>
    </w:p>
    <w:p w:rsidR="003A7F23" w:rsidRDefault="003A7F23" w:rsidP="003A7F23">
      <w:pPr>
        <w:rPr>
          <w:rFonts w:ascii="宋体" w:hAnsi="宋体" w:cs="宋体"/>
          <w:color w:val="000000"/>
          <w:sz w:val="32"/>
          <w:szCs w:val="32"/>
          <w:lang w:eastAsia="zh-CN"/>
        </w:rPr>
      </w:pPr>
      <w:r>
        <w:rPr>
          <w:rFonts w:ascii="宋体" w:hAnsi="宋体" w:cs="宋体" w:hint="eastAsia"/>
          <w:color w:val="000000"/>
          <w:sz w:val="32"/>
          <w:szCs w:val="32"/>
          <w:lang w:eastAsia="zh-CN"/>
        </w:rPr>
        <w:t>第三条：开盘前组织销售人员及保安进行相应职业技能培训，提高专业素质、服务水平及突发事件应变能力。</w:t>
      </w:r>
    </w:p>
    <w:p w:rsidR="003A7F23" w:rsidRDefault="003A7F23" w:rsidP="003A7F23">
      <w:pPr>
        <w:rPr>
          <w:rFonts w:ascii="宋体" w:hAnsi="宋体" w:cs="宋体"/>
          <w:color w:val="000000"/>
          <w:sz w:val="32"/>
          <w:szCs w:val="32"/>
          <w:lang w:eastAsia="zh-CN"/>
        </w:rPr>
      </w:pPr>
      <w:r>
        <w:rPr>
          <w:rFonts w:ascii="宋体" w:hAnsi="宋体" w:cs="宋体" w:hint="eastAsia"/>
          <w:color w:val="000000"/>
          <w:sz w:val="32"/>
          <w:szCs w:val="32"/>
          <w:lang w:eastAsia="zh-CN"/>
        </w:rPr>
        <w:t>第四条：与售楼部所在地公安派出所保持密切联系，及时报备开盘销售时间，请所驻片警现场指导安全防范知识。</w:t>
      </w:r>
    </w:p>
    <w:p w:rsidR="003A7F23" w:rsidRDefault="003A7F23" w:rsidP="003A7F23">
      <w:pPr>
        <w:rPr>
          <w:rFonts w:ascii="宋体" w:hAnsi="宋体" w:cs="宋体"/>
          <w:color w:val="000000"/>
          <w:sz w:val="32"/>
          <w:szCs w:val="32"/>
          <w:lang w:eastAsia="zh-CN"/>
        </w:rPr>
      </w:pPr>
      <w:r>
        <w:rPr>
          <w:rFonts w:ascii="宋体" w:hAnsi="宋体" w:cs="宋体" w:hint="eastAsia"/>
          <w:color w:val="000000"/>
          <w:sz w:val="32"/>
          <w:szCs w:val="32"/>
          <w:lang w:eastAsia="zh-CN"/>
        </w:rPr>
        <w:lastRenderedPageBreak/>
        <w:t>第五条：项目开盘销售前2日，公司指派李立对销售现场各项设施设备运行情况及现场公示情况进行全面检查，检查中发现的问题及时整改到位。如发现可能对销售现场安全造成影响，又无法及时消除的隐患，应立即向突发事件应急处理小组组长报告。</w:t>
      </w:r>
    </w:p>
    <w:p w:rsidR="003A7F23" w:rsidRDefault="003A7F23" w:rsidP="003A7F23">
      <w:pPr>
        <w:rPr>
          <w:rFonts w:ascii="宋体" w:hAnsi="宋体" w:cs="宋体"/>
          <w:color w:val="000000"/>
          <w:sz w:val="32"/>
          <w:szCs w:val="32"/>
          <w:lang w:eastAsia="zh-CN"/>
        </w:rPr>
      </w:pPr>
      <w:r>
        <w:rPr>
          <w:rFonts w:ascii="宋体" w:hAnsi="宋体" w:cs="宋体" w:hint="eastAsia"/>
          <w:color w:val="000000"/>
          <w:sz w:val="32"/>
          <w:szCs w:val="32"/>
          <w:lang w:eastAsia="zh-CN"/>
        </w:rPr>
        <w:t>第六条：不采取任何形式的集中购买人的销售行为，严格依房地产行政主管部门的要求公示项目信息，依法依规销售，避免因误解产生矛盾和纠纷。</w:t>
      </w:r>
    </w:p>
    <w:p w:rsidR="003A7F23" w:rsidRDefault="003A7F23" w:rsidP="003A7F23">
      <w:pPr>
        <w:rPr>
          <w:rFonts w:ascii="宋体" w:hAnsi="宋体" w:cs="宋体"/>
          <w:color w:val="000000"/>
          <w:sz w:val="32"/>
          <w:szCs w:val="32"/>
          <w:lang w:eastAsia="zh-CN"/>
        </w:rPr>
      </w:pPr>
      <w:r>
        <w:rPr>
          <w:rFonts w:ascii="宋体" w:hAnsi="宋体" w:cs="宋体" w:hint="eastAsia"/>
          <w:color w:val="000000"/>
          <w:sz w:val="32"/>
          <w:szCs w:val="32"/>
          <w:lang w:eastAsia="zh-CN"/>
        </w:rPr>
        <w:t>第七条：一般情况售楼部保持6名保安人员，维持销售现场秩序，保证售楼部的人员及财产安全。如售楼部接待人员超过100人或发现异常情况，保安人员应及时向突发事件应急处理小组组长报告，突发事件应急处理小组组长应</w:t>
      </w:r>
      <w:proofErr w:type="gramStart"/>
      <w:r>
        <w:rPr>
          <w:rFonts w:ascii="宋体" w:hAnsi="宋体" w:cs="宋体" w:hint="eastAsia"/>
          <w:color w:val="000000"/>
          <w:sz w:val="32"/>
          <w:szCs w:val="32"/>
          <w:lang w:eastAsia="zh-CN"/>
        </w:rPr>
        <w:t>作出</w:t>
      </w:r>
      <w:proofErr w:type="gramEnd"/>
      <w:r>
        <w:rPr>
          <w:rFonts w:ascii="宋体" w:hAnsi="宋体" w:cs="宋体" w:hint="eastAsia"/>
          <w:color w:val="000000"/>
          <w:sz w:val="32"/>
          <w:szCs w:val="32"/>
          <w:lang w:eastAsia="zh-CN"/>
        </w:rPr>
        <w:t>是否增加保安人员等应变措施。</w:t>
      </w:r>
    </w:p>
    <w:p w:rsidR="003A7F23" w:rsidRDefault="003A7F23" w:rsidP="003A7F23">
      <w:pPr>
        <w:rPr>
          <w:rFonts w:ascii="宋体" w:hAnsi="宋体" w:cs="宋体"/>
          <w:color w:val="000000"/>
          <w:sz w:val="32"/>
          <w:szCs w:val="32"/>
          <w:lang w:eastAsia="zh-CN"/>
        </w:rPr>
      </w:pPr>
      <w:r>
        <w:rPr>
          <w:rFonts w:ascii="宋体" w:hAnsi="宋体" w:cs="宋体" w:hint="eastAsia"/>
          <w:color w:val="000000"/>
          <w:sz w:val="32"/>
          <w:szCs w:val="32"/>
          <w:lang w:eastAsia="zh-CN"/>
        </w:rPr>
        <w:t>第八条：销售现场一旦出现干扰正常销售秩序的行为，应首先由销售人员礼貌劝阻，做好解释工作，不得与对方产生冲突。若销售人员无法劝阻干扰行为应请保安出面。</w:t>
      </w:r>
    </w:p>
    <w:p w:rsidR="003A7F23" w:rsidRDefault="003A7F23" w:rsidP="003A7F23">
      <w:pPr>
        <w:rPr>
          <w:rFonts w:ascii="宋体" w:hAnsi="宋体" w:cs="宋体"/>
          <w:color w:val="000000"/>
          <w:sz w:val="32"/>
          <w:szCs w:val="32"/>
          <w:lang w:eastAsia="zh-CN"/>
        </w:rPr>
      </w:pPr>
      <w:r>
        <w:rPr>
          <w:rFonts w:ascii="宋体" w:hAnsi="宋体" w:cs="宋体" w:hint="eastAsia"/>
          <w:color w:val="000000"/>
          <w:sz w:val="32"/>
          <w:szCs w:val="32"/>
          <w:lang w:eastAsia="zh-CN"/>
        </w:rPr>
        <w:t>第九条：保安在劝阻过程中应保持礼貌克制，不得主动采取强制措施。保安若无法处置相应干扰行为则应在维护秩序、避免事态恶化的同时向突发事件应急处理小组报告。</w:t>
      </w:r>
    </w:p>
    <w:p w:rsidR="003A7F23" w:rsidRDefault="003A7F23" w:rsidP="003A7F23">
      <w:pPr>
        <w:rPr>
          <w:rFonts w:ascii="宋体" w:hAnsi="宋体" w:cs="宋体"/>
          <w:color w:val="000000"/>
          <w:sz w:val="32"/>
          <w:szCs w:val="32"/>
          <w:lang w:eastAsia="zh-CN"/>
        </w:rPr>
      </w:pPr>
      <w:r>
        <w:rPr>
          <w:rFonts w:ascii="宋体" w:hAnsi="宋体" w:cs="宋体" w:hint="eastAsia"/>
          <w:color w:val="000000"/>
          <w:sz w:val="32"/>
          <w:szCs w:val="32"/>
          <w:lang w:eastAsia="zh-CN"/>
        </w:rPr>
        <w:t>第十条：突发事件应急处理小组接报后应根据实际情况指派专人赶往现场处理，并根据事态发展决定是否报警处理。</w:t>
      </w:r>
    </w:p>
    <w:p w:rsidR="003A7F23" w:rsidRDefault="003A7F23" w:rsidP="003A7F23">
      <w:pPr>
        <w:rPr>
          <w:rFonts w:ascii="宋体" w:hAnsi="宋体" w:cs="宋体"/>
          <w:color w:val="000000"/>
          <w:sz w:val="32"/>
          <w:szCs w:val="32"/>
          <w:lang w:eastAsia="zh-CN"/>
        </w:rPr>
      </w:pPr>
      <w:r>
        <w:rPr>
          <w:rFonts w:ascii="宋体" w:hAnsi="宋体" w:cs="宋体" w:hint="eastAsia"/>
          <w:color w:val="000000"/>
          <w:sz w:val="32"/>
          <w:szCs w:val="32"/>
          <w:lang w:eastAsia="zh-CN"/>
        </w:rPr>
        <w:t>第十一条：销售现场如发生须报警处理的问题，报警人员必须同时将有关情况向四川天府新区公园城市建设局报告。</w:t>
      </w:r>
    </w:p>
    <w:p w:rsidR="003A7F23" w:rsidRDefault="003A7F23" w:rsidP="003A7F23">
      <w:pPr>
        <w:rPr>
          <w:rFonts w:ascii="宋体" w:hAnsi="宋体" w:cs="宋体"/>
          <w:color w:val="000000"/>
          <w:sz w:val="32"/>
          <w:szCs w:val="32"/>
          <w:lang w:eastAsia="zh-CN"/>
        </w:rPr>
      </w:pPr>
      <w:r>
        <w:rPr>
          <w:rFonts w:ascii="宋体" w:hAnsi="宋体" w:cs="宋体" w:hint="eastAsia"/>
          <w:color w:val="000000"/>
          <w:sz w:val="32"/>
          <w:szCs w:val="32"/>
          <w:lang w:eastAsia="zh-CN"/>
        </w:rPr>
        <w:t>第十二条：突发事件应急处理必须以保证销售现场人员安全为首要目标，如发生人员伤害情况应及时通知医疗救护中心紧急救护。</w:t>
      </w:r>
    </w:p>
    <w:p w:rsidR="003A7F23" w:rsidRDefault="003A7F23" w:rsidP="003A7F23">
      <w:pPr>
        <w:rPr>
          <w:rFonts w:ascii="宋体" w:hAnsi="宋体" w:cs="宋体"/>
          <w:color w:val="000000"/>
          <w:sz w:val="32"/>
          <w:szCs w:val="32"/>
          <w:lang w:eastAsia="zh-CN"/>
        </w:rPr>
      </w:pPr>
      <w:r>
        <w:rPr>
          <w:rFonts w:ascii="宋体" w:hAnsi="宋体" w:cs="宋体" w:hint="eastAsia"/>
          <w:color w:val="000000"/>
          <w:sz w:val="32"/>
          <w:szCs w:val="32"/>
          <w:lang w:eastAsia="zh-CN"/>
        </w:rPr>
        <w:t>第十三条：突发事件应急处理过程，应尽可能在现场电子监控下进行，并注意保护好现场监控录像及相关物证，留下3-5名现场目击证人的联系方式，为事件调查及善后处理提供依据。</w:t>
      </w:r>
    </w:p>
    <w:p w:rsidR="003A7F23" w:rsidRDefault="003A7F23" w:rsidP="003A7F23">
      <w:pPr>
        <w:rPr>
          <w:rFonts w:ascii="宋体" w:hAnsi="宋体" w:cs="宋体"/>
          <w:color w:val="000000"/>
          <w:sz w:val="32"/>
          <w:szCs w:val="32"/>
          <w:lang w:eastAsia="zh-CN"/>
        </w:rPr>
      </w:pPr>
      <w:r>
        <w:rPr>
          <w:rFonts w:ascii="宋体" w:hAnsi="宋体" w:cs="宋体" w:hint="eastAsia"/>
          <w:color w:val="000000"/>
          <w:sz w:val="32"/>
          <w:szCs w:val="32"/>
          <w:lang w:eastAsia="zh-CN"/>
        </w:rPr>
        <w:t>第十四条：公司对突发事件应急处理过程中表现突出、做出贡献的员工，将酌情给予不同形式的表彰和奖励；对处置不力、处置</w:t>
      </w:r>
      <w:r>
        <w:rPr>
          <w:rFonts w:ascii="宋体" w:hAnsi="宋体" w:cs="宋体" w:hint="eastAsia"/>
          <w:color w:val="000000"/>
          <w:sz w:val="32"/>
          <w:szCs w:val="32"/>
          <w:lang w:eastAsia="zh-CN"/>
        </w:rPr>
        <w:lastRenderedPageBreak/>
        <w:t>失当的员工将视造成影响、损害的严重程度予以经济处罚直至开除。</w:t>
      </w:r>
    </w:p>
    <w:p w:rsidR="003A7F23" w:rsidRDefault="003A7F23" w:rsidP="003A7F23">
      <w:pPr>
        <w:rPr>
          <w:rFonts w:ascii="宋体" w:hAnsi="宋体" w:cs="宋体"/>
          <w:color w:val="000000"/>
          <w:sz w:val="32"/>
          <w:szCs w:val="32"/>
          <w:lang w:eastAsia="zh-CN"/>
        </w:rPr>
      </w:pPr>
      <w:r>
        <w:rPr>
          <w:rFonts w:ascii="宋体" w:hAnsi="宋体" w:cs="宋体" w:hint="eastAsia"/>
          <w:color w:val="000000"/>
          <w:sz w:val="32"/>
          <w:szCs w:val="32"/>
          <w:lang w:eastAsia="zh-CN"/>
        </w:rPr>
        <w:t>第十五条：商品房销售现场有突发安全性事件应急预案，切实做好全面的安全防范工作。</w:t>
      </w:r>
    </w:p>
    <w:p w:rsidR="003A7F23" w:rsidRDefault="003A7F23" w:rsidP="003A7F23">
      <w:pPr>
        <w:rPr>
          <w:rFonts w:ascii="宋体" w:hAnsi="宋体" w:cs="宋体"/>
          <w:color w:val="000000"/>
          <w:sz w:val="32"/>
          <w:szCs w:val="32"/>
          <w:lang w:eastAsia="zh-CN"/>
        </w:rPr>
      </w:pPr>
      <w:r>
        <w:rPr>
          <w:rFonts w:ascii="宋体" w:hAnsi="宋体" w:cs="宋体" w:hint="eastAsia"/>
          <w:color w:val="000000"/>
          <w:sz w:val="32"/>
          <w:szCs w:val="32"/>
          <w:lang w:eastAsia="zh-CN"/>
        </w:rPr>
        <w:t>我司承诺：</w:t>
      </w:r>
      <w:proofErr w:type="gramStart"/>
      <w:r>
        <w:rPr>
          <w:rFonts w:ascii="宋体" w:hAnsi="宋体" w:cs="宋体" w:hint="eastAsia"/>
          <w:color w:val="000000"/>
          <w:sz w:val="32"/>
          <w:szCs w:val="32"/>
          <w:lang w:eastAsia="zh-CN"/>
        </w:rPr>
        <w:t>不捂盘惜盘</w:t>
      </w:r>
      <w:proofErr w:type="gramEnd"/>
      <w:r>
        <w:rPr>
          <w:rFonts w:ascii="宋体" w:hAnsi="宋体" w:cs="宋体" w:hint="eastAsia"/>
          <w:color w:val="000000"/>
          <w:sz w:val="32"/>
          <w:szCs w:val="32"/>
          <w:lang w:eastAsia="zh-CN"/>
        </w:rPr>
        <w:t>，严格执行"</w:t>
      </w:r>
      <w:proofErr w:type="gramStart"/>
      <w:r>
        <w:rPr>
          <w:rFonts w:ascii="宋体" w:hAnsi="宋体" w:cs="宋体" w:hint="eastAsia"/>
          <w:color w:val="000000"/>
          <w:sz w:val="32"/>
          <w:szCs w:val="32"/>
          <w:lang w:eastAsia="zh-CN"/>
        </w:rPr>
        <w:t>一房一</w:t>
      </w:r>
      <w:proofErr w:type="gramEnd"/>
      <w:r>
        <w:rPr>
          <w:rFonts w:ascii="宋体" w:hAnsi="宋体" w:cs="宋体" w:hint="eastAsia"/>
          <w:color w:val="000000"/>
          <w:sz w:val="32"/>
          <w:szCs w:val="32"/>
          <w:lang w:eastAsia="zh-CN"/>
        </w:rPr>
        <w:t>价"，按预售方案约定日期一次性公开对外销售，未取得预售证不销售，销售现场公示信息准确无误，本预售方案中填报的信息真实有效；在商品房交付使用后，由于更改规划信息，价格，合同内容等，易引起5人以上群体事件的由我司成立专业小组解决。</w:t>
      </w:r>
    </w:p>
    <w:p w:rsidR="003A7F23" w:rsidRDefault="003A7F23" w:rsidP="003A7F23">
      <w:pPr>
        <w:rPr>
          <w:rFonts w:ascii="宋体" w:hAnsi="宋体" w:cs="宋体"/>
          <w:color w:val="000000"/>
          <w:sz w:val="32"/>
          <w:szCs w:val="32"/>
          <w:lang w:eastAsia="zh-CN"/>
        </w:rPr>
      </w:pPr>
      <w:r>
        <w:rPr>
          <w:rFonts w:ascii="宋体" w:hAnsi="宋体" w:cs="宋体" w:hint="eastAsia"/>
          <w:color w:val="000000"/>
          <w:sz w:val="32"/>
          <w:szCs w:val="32"/>
          <w:lang w:eastAsia="zh-CN"/>
        </w:rPr>
        <w:t>疫情防控及应急预案：</w:t>
      </w:r>
    </w:p>
    <w:p w:rsidR="003A7F23" w:rsidRDefault="003A7F23" w:rsidP="003A7F23">
      <w:pPr>
        <w:rPr>
          <w:rFonts w:ascii="宋体" w:hAnsi="宋体" w:cs="宋体"/>
          <w:color w:val="000000"/>
          <w:sz w:val="32"/>
          <w:szCs w:val="32"/>
          <w:lang w:eastAsia="zh-CN"/>
        </w:rPr>
      </w:pPr>
      <w:r>
        <w:rPr>
          <w:rFonts w:ascii="宋体" w:hAnsi="宋体" w:cs="宋体" w:hint="eastAsia"/>
          <w:color w:val="000000"/>
          <w:sz w:val="32"/>
          <w:szCs w:val="32"/>
          <w:lang w:eastAsia="zh-CN"/>
        </w:rPr>
        <w:t>1.成立由项目经理主要负责人为第一责任人的疫情防控工作领导小组或指挥部，配备专职工作人员和联络员，建立健全相关制度，制定疫情防控应急预案。</w:t>
      </w:r>
    </w:p>
    <w:p w:rsidR="003A7F23" w:rsidRDefault="003A7F23" w:rsidP="003A7F23">
      <w:pPr>
        <w:rPr>
          <w:rFonts w:ascii="宋体" w:hAnsi="宋体" w:cs="宋体"/>
          <w:color w:val="000000"/>
          <w:sz w:val="32"/>
          <w:szCs w:val="32"/>
          <w:lang w:eastAsia="zh-CN"/>
        </w:rPr>
      </w:pPr>
      <w:r>
        <w:rPr>
          <w:rFonts w:ascii="宋体" w:hAnsi="宋体" w:cs="宋体" w:hint="eastAsia"/>
          <w:color w:val="000000"/>
          <w:sz w:val="32"/>
          <w:szCs w:val="32"/>
          <w:lang w:eastAsia="zh-CN"/>
        </w:rPr>
        <w:t>2.准备好与规模相适应的疫情所需物资:包括口罩、84消毒液、消毒喷壶、洗手液、75%医用酒精、测温器具等必要的防护设施设。</w:t>
      </w:r>
    </w:p>
    <w:p w:rsidR="003A7F23" w:rsidRDefault="003A7F23" w:rsidP="003A7F23">
      <w:pPr>
        <w:rPr>
          <w:rFonts w:ascii="宋体" w:hAnsi="宋体" w:cs="宋体"/>
          <w:color w:val="000000"/>
          <w:sz w:val="32"/>
          <w:szCs w:val="32"/>
          <w:lang w:eastAsia="zh-CN"/>
        </w:rPr>
      </w:pPr>
      <w:r>
        <w:rPr>
          <w:rFonts w:ascii="宋体" w:hAnsi="宋体" w:cs="宋体" w:hint="eastAsia"/>
          <w:color w:val="000000"/>
          <w:sz w:val="32"/>
          <w:szCs w:val="32"/>
          <w:lang w:eastAsia="zh-CN"/>
        </w:rPr>
        <w:t>3.具备为员工检查身体的条件。设立体温监测点，配备相应的体温检测仪器，提供复工前员工体格情况表。</w:t>
      </w:r>
    </w:p>
    <w:p w:rsidR="003A7F23" w:rsidRDefault="003A7F23" w:rsidP="003A7F23">
      <w:pPr>
        <w:rPr>
          <w:rFonts w:ascii="宋体" w:hAnsi="宋体" w:cs="宋体"/>
          <w:color w:val="000000"/>
          <w:sz w:val="32"/>
          <w:szCs w:val="32"/>
          <w:lang w:eastAsia="zh-CN"/>
        </w:rPr>
      </w:pPr>
      <w:r>
        <w:rPr>
          <w:rFonts w:ascii="宋体" w:hAnsi="宋体" w:cs="宋体" w:hint="eastAsia"/>
          <w:color w:val="000000"/>
          <w:sz w:val="32"/>
          <w:szCs w:val="32"/>
          <w:lang w:eastAsia="zh-CN"/>
        </w:rPr>
        <w:t>4.规范设置卫生消毒点，配备肥皂、洗手液等消毒产品。</w:t>
      </w:r>
    </w:p>
    <w:p w:rsidR="003A7F23" w:rsidRDefault="003A7F23" w:rsidP="003A7F23">
      <w:pPr>
        <w:rPr>
          <w:rFonts w:ascii="宋体" w:hAnsi="宋体" w:cs="宋体"/>
          <w:color w:val="000000"/>
          <w:sz w:val="32"/>
          <w:szCs w:val="32"/>
          <w:lang w:eastAsia="zh-CN"/>
        </w:rPr>
      </w:pPr>
      <w:r>
        <w:rPr>
          <w:rFonts w:ascii="宋体" w:hAnsi="宋体" w:cs="宋体" w:hint="eastAsia"/>
          <w:color w:val="000000"/>
          <w:sz w:val="32"/>
          <w:szCs w:val="32"/>
          <w:lang w:eastAsia="zh-CN"/>
        </w:rPr>
        <w:t>5.售楼部内全面消毒。对销售</w:t>
      </w:r>
      <w:proofErr w:type="gramStart"/>
      <w:r>
        <w:rPr>
          <w:rFonts w:ascii="宋体" w:hAnsi="宋体" w:cs="宋体" w:hint="eastAsia"/>
          <w:color w:val="000000"/>
          <w:sz w:val="32"/>
          <w:szCs w:val="32"/>
          <w:lang w:eastAsia="zh-CN"/>
        </w:rPr>
        <w:t>中心案</w:t>
      </w:r>
      <w:proofErr w:type="gramEnd"/>
      <w:r>
        <w:rPr>
          <w:rFonts w:ascii="宋体" w:hAnsi="宋体" w:cs="宋体" w:hint="eastAsia"/>
          <w:color w:val="000000"/>
          <w:sz w:val="32"/>
          <w:szCs w:val="32"/>
          <w:lang w:eastAsia="zh-CN"/>
        </w:rPr>
        <w:t>场地面、墙面、办公室区域、厕所等重点区域开展消毒杀菌工作，保持室内通风换气，空气流通。</w:t>
      </w:r>
    </w:p>
    <w:p w:rsidR="003A7F23" w:rsidRDefault="003A7F23" w:rsidP="003A7F23">
      <w:pPr>
        <w:rPr>
          <w:rFonts w:ascii="宋体" w:hAnsi="宋体" w:cs="宋体"/>
          <w:color w:val="000000"/>
          <w:sz w:val="32"/>
          <w:szCs w:val="32"/>
          <w:lang w:eastAsia="zh-CN"/>
        </w:rPr>
      </w:pPr>
      <w:r>
        <w:rPr>
          <w:rFonts w:ascii="宋体" w:hAnsi="宋体" w:cs="宋体" w:hint="eastAsia"/>
          <w:color w:val="000000"/>
          <w:sz w:val="32"/>
          <w:szCs w:val="32"/>
          <w:lang w:eastAsia="zh-CN"/>
        </w:rPr>
        <w:t>6.做好售楼部进出人员实名登记。</w:t>
      </w:r>
    </w:p>
    <w:p w:rsidR="003A7F23" w:rsidRDefault="003A7F23" w:rsidP="003A7F23">
      <w:pPr>
        <w:rPr>
          <w:rFonts w:ascii="宋体" w:hAnsi="宋体" w:cs="宋体"/>
          <w:color w:val="000000"/>
          <w:sz w:val="32"/>
          <w:szCs w:val="32"/>
          <w:lang w:eastAsia="zh-CN"/>
        </w:rPr>
      </w:pPr>
      <w:r>
        <w:rPr>
          <w:rFonts w:ascii="宋体" w:hAnsi="宋体" w:cs="宋体" w:hint="eastAsia"/>
          <w:color w:val="000000"/>
          <w:sz w:val="32"/>
          <w:szCs w:val="32"/>
          <w:lang w:eastAsia="zh-CN"/>
        </w:rPr>
        <w:t>7.如发现疑似</w:t>
      </w:r>
      <w:proofErr w:type="gramStart"/>
      <w:r>
        <w:rPr>
          <w:rFonts w:ascii="宋体" w:hAnsi="宋体" w:cs="宋体" w:hint="eastAsia"/>
          <w:color w:val="000000"/>
          <w:sz w:val="32"/>
          <w:szCs w:val="32"/>
          <w:lang w:eastAsia="zh-CN"/>
        </w:rPr>
        <w:t>病人第</w:t>
      </w:r>
      <w:proofErr w:type="gramEnd"/>
      <w:r>
        <w:rPr>
          <w:rFonts w:ascii="宋体" w:hAnsi="宋体" w:cs="宋体" w:hint="eastAsia"/>
          <w:color w:val="000000"/>
          <w:sz w:val="32"/>
          <w:szCs w:val="32"/>
          <w:lang w:eastAsia="zh-CN"/>
        </w:rPr>
        <w:t>一时间进行隔离防护和及时上报项目所在社区及相关疫情防控机构，安抚好疑似病人的情绪，配合医务人员处置感染人员，对发现疫情区域进行封锁警戒、全面消毒杀菌。</w:t>
      </w:r>
    </w:p>
    <w:p w:rsidR="003A7F23" w:rsidRDefault="003A7F23" w:rsidP="003A7F23">
      <w:pPr>
        <w:rPr>
          <w:rFonts w:ascii="宋体" w:hAnsi="宋体" w:cs="宋体"/>
          <w:color w:val="000000"/>
          <w:sz w:val="32"/>
          <w:szCs w:val="32"/>
          <w:lang w:eastAsia="zh-CN"/>
        </w:rPr>
      </w:pPr>
      <w:r>
        <w:rPr>
          <w:rFonts w:ascii="宋体" w:hAnsi="宋体" w:cs="宋体" w:hint="eastAsia"/>
          <w:color w:val="000000"/>
          <w:sz w:val="32"/>
          <w:szCs w:val="32"/>
          <w:lang w:eastAsia="zh-CN"/>
        </w:rPr>
        <w:t>8.</w:t>
      </w:r>
      <w:r>
        <w:rPr>
          <w:rFonts w:ascii="宋体" w:hAnsi="宋体" w:cs="宋体" w:hint="eastAsia"/>
          <w:color w:val="000000"/>
          <w:kern w:val="2"/>
          <w:sz w:val="21"/>
          <w:szCs w:val="22"/>
          <w:lang w:eastAsia="zh-CN"/>
        </w:rPr>
        <w:t xml:space="preserve"> </w:t>
      </w:r>
      <w:r>
        <w:rPr>
          <w:rFonts w:ascii="宋体" w:hAnsi="宋体" w:cs="宋体" w:hint="eastAsia"/>
          <w:color w:val="000000"/>
          <w:sz w:val="32"/>
          <w:szCs w:val="32"/>
          <w:lang w:eastAsia="zh-CN"/>
        </w:rPr>
        <w:t>疫情防控期间，为避免人员集聚带来的交叉传染风险，对于预约现场看房的，我公司将采取分时段、限人数、一对一服务的方式组织预约登记购房人看房，看房顺序依据客户预约时间先后确定。预约现场看房人数总量每天不多于80人，同一时间不得</w:t>
      </w:r>
      <w:r>
        <w:rPr>
          <w:rFonts w:ascii="宋体" w:hAnsi="宋体" w:cs="宋体" w:hint="eastAsia"/>
          <w:color w:val="000000"/>
          <w:sz w:val="32"/>
          <w:szCs w:val="32"/>
          <w:lang w:eastAsia="zh-CN"/>
        </w:rPr>
        <w:lastRenderedPageBreak/>
        <w:t>超过3组，前后批次间隔时间不低于10分钟且每批次做好环境卫生的消毒工作。每一百平方米控制人数不超过二十人。</w:t>
      </w:r>
    </w:p>
    <w:p w:rsidR="003A63CE" w:rsidRDefault="003A63CE"/>
    <w:sectPr w:rsidR="003A63CE" w:rsidSect="005866E9">
      <w:footerReference w:type="even" r:id="rId6"/>
      <w:footerReference w:type="default" r:id="rId7"/>
      <w:pgSz w:w="11900" w:h="16840"/>
      <w:pgMar w:top="2098" w:right="1474" w:bottom="1985" w:left="1588" w:header="851" w:footer="147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392" w:rsidRDefault="00F20392" w:rsidP="005866E9">
      <w:r>
        <w:separator/>
      </w:r>
    </w:p>
  </w:endnote>
  <w:endnote w:type="continuationSeparator" w:id="0">
    <w:p w:rsidR="00F20392" w:rsidRDefault="00F20392" w:rsidP="005866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E9" w:rsidRDefault="003A7F23">
    <w:pPr>
      <w:pStyle w:val="a3"/>
      <w:jc w:val="right"/>
      <w:rPr>
        <w:rFonts w:ascii="Times New Roman" w:hAnsi="Times New Roman" w:cs="Times New Roman"/>
        <w:sz w:val="28"/>
        <w:szCs w:val="28"/>
      </w:rPr>
    </w:pPr>
    <w:r>
      <w:rPr>
        <w:rFonts w:ascii="Times New Roman" w:hAnsi="Times New Roman" w:cs="Times New Roman"/>
        <w:sz w:val="28"/>
        <w:szCs w:val="28"/>
      </w:rPr>
      <w:t xml:space="preserve">— </w:t>
    </w:r>
    <w:r w:rsidR="005866E9">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sidR="005866E9">
      <w:rPr>
        <w:rFonts w:ascii="Times New Roman" w:hAnsi="Times New Roman" w:cs="Times New Roman"/>
        <w:sz w:val="28"/>
        <w:szCs w:val="28"/>
      </w:rPr>
      <w:fldChar w:fldCharType="separate"/>
    </w:r>
    <w:r w:rsidRPr="006B729F">
      <w:rPr>
        <w:rFonts w:ascii="Times New Roman" w:hAnsi="Times New Roman" w:cs="Times New Roman"/>
        <w:noProof/>
        <w:sz w:val="28"/>
        <w:szCs w:val="28"/>
        <w:lang w:val="zh-CN"/>
      </w:rPr>
      <w:t>24</w:t>
    </w:r>
    <w:r w:rsidR="005866E9">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E9" w:rsidRDefault="003A7F23">
    <w:pPr>
      <w:pStyle w:val="a3"/>
      <w:jc w:val="right"/>
      <w:rPr>
        <w:rFonts w:ascii="Times New Roman" w:hAnsi="Times New Roman" w:cs="Times New Roman"/>
        <w:sz w:val="28"/>
        <w:szCs w:val="28"/>
      </w:rPr>
    </w:pPr>
    <w:r>
      <w:rPr>
        <w:rFonts w:ascii="Times New Roman" w:hAnsi="Times New Roman" w:cs="Times New Roman"/>
        <w:sz w:val="28"/>
        <w:szCs w:val="28"/>
      </w:rPr>
      <w:t xml:space="preserve">— </w:t>
    </w:r>
    <w:r w:rsidR="005866E9">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sidR="005866E9">
      <w:rPr>
        <w:rFonts w:ascii="Times New Roman" w:hAnsi="Times New Roman" w:cs="Times New Roman"/>
        <w:sz w:val="28"/>
        <w:szCs w:val="28"/>
      </w:rPr>
      <w:fldChar w:fldCharType="separate"/>
    </w:r>
    <w:r w:rsidR="00541CE6" w:rsidRPr="00541CE6">
      <w:rPr>
        <w:rFonts w:ascii="Times New Roman" w:hAnsi="Times New Roman" w:cs="Times New Roman"/>
        <w:noProof/>
        <w:sz w:val="28"/>
        <w:szCs w:val="28"/>
        <w:lang w:val="zh-CN"/>
      </w:rPr>
      <w:t>2</w:t>
    </w:r>
    <w:r w:rsidR="005866E9">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392" w:rsidRDefault="00F20392" w:rsidP="005866E9">
      <w:r>
        <w:separator/>
      </w:r>
    </w:p>
  </w:footnote>
  <w:footnote w:type="continuationSeparator" w:id="0">
    <w:p w:rsidR="00F20392" w:rsidRDefault="00F20392" w:rsidP="005866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7F23"/>
    <w:rsid w:val="003A63CE"/>
    <w:rsid w:val="003A7F23"/>
    <w:rsid w:val="00541CE6"/>
    <w:rsid w:val="005866E9"/>
    <w:rsid w:val="00F203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F23"/>
    <w:rPr>
      <w:rFonts w:ascii="Times New Roman" w:eastAsia="宋体"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link w:val="Char"/>
    <w:uiPriority w:val="99"/>
    <w:rsid w:val="003A7F23"/>
    <w:pPr>
      <w:widowControl w:val="0"/>
      <w:tabs>
        <w:tab w:val="center" w:pos="4153"/>
        <w:tab w:val="right" w:pos="8306"/>
      </w:tabs>
    </w:pPr>
    <w:rPr>
      <w:rFonts w:ascii="Calibri" w:eastAsia="Arial Unicode MS" w:hAnsi="Calibri" w:cs="Arial Unicode MS"/>
      <w:color w:val="000000"/>
      <w:sz w:val="18"/>
      <w:szCs w:val="18"/>
    </w:rPr>
  </w:style>
  <w:style w:type="character" w:customStyle="1" w:styleId="Char">
    <w:name w:val="页脚 Char"/>
    <w:basedOn w:val="a0"/>
    <w:link w:val="a3"/>
    <w:uiPriority w:val="99"/>
    <w:rsid w:val="003A7F23"/>
    <w:rPr>
      <w:rFonts w:ascii="Calibri" w:eastAsia="Arial Unicode MS" w:hAnsi="Calibri" w:cs="Arial Unicode MS"/>
      <w:color w:val="000000"/>
      <w:sz w:val="18"/>
      <w:szCs w:val="18"/>
    </w:rPr>
  </w:style>
  <w:style w:type="paragraph" w:styleId="a4">
    <w:name w:val="Normal (Web)"/>
    <w:basedOn w:val="a"/>
    <w:uiPriority w:val="99"/>
    <w:unhideWhenUsed/>
    <w:rsid w:val="003A7F23"/>
    <w:pPr>
      <w:spacing w:before="100" w:beforeAutospacing="1" w:after="100" w:afterAutospacing="1"/>
    </w:pPr>
    <w:rPr>
      <w:lang w:eastAsia="zh-CN"/>
    </w:rPr>
  </w:style>
  <w:style w:type="paragraph" w:styleId="a5">
    <w:name w:val="header"/>
    <w:basedOn w:val="a"/>
    <w:link w:val="Char0"/>
    <w:uiPriority w:val="99"/>
    <w:semiHidden/>
    <w:unhideWhenUsed/>
    <w:rsid w:val="00541CE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541CE6"/>
    <w:rPr>
      <w:rFonts w:ascii="Times New Roman" w:eastAsia="宋体" w:hAnsi="Times New Roman" w:cs="Times New Roman"/>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D9FD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314</Words>
  <Characters>1794</Characters>
  <Application>Microsoft Office Word</Application>
  <DocSecurity>0</DocSecurity>
  <Lines>14</Lines>
  <Paragraphs>4</Paragraphs>
  <ScaleCrop>false</ScaleCrop>
  <Company>Lenovo</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2022-05-26T08:59:00Z</dcterms:created>
  <dcterms:modified xsi:type="dcterms:W3CDTF">2022-05-26T09:01:00Z</dcterms:modified>
</cp:coreProperties>
</file>