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4D" w:rsidRDefault="0063424D" w:rsidP="0063424D">
      <w:pPr>
        <w:pStyle w:val="a5"/>
        <w:spacing w:beforeAutospacing="0" w:afterAutospacing="0" w:line="578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附件4：选房指南</w:t>
      </w:r>
    </w:p>
    <w:p w:rsidR="0063424D" w:rsidRDefault="0063424D" w:rsidP="0063424D">
      <w:pPr>
        <w:pStyle w:val="a5"/>
        <w:spacing w:beforeAutospacing="0" w:afterAutospacing="0" w:line="578" w:lineRule="exact"/>
        <w:rPr>
          <w:rFonts w:ascii="宋体" w:hAnsi="宋体" w:cs="宋体"/>
          <w:color w:val="000000"/>
          <w:sz w:val="28"/>
          <w:szCs w:val="28"/>
        </w:rPr>
      </w:pPr>
    </w:p>
    <w:p w:rsidR="0063424D" w:rsidRDefault="0063424D" w:rsidP="0063424D">
      <w:pPr>
        <w:pStyle w:val="HtmlNormal"/>
        <w:snapToGrid w:val="0"/>
        <w:spacing w:before="312" w:after="312" w:line="578" w:lineRule="exact"/>
        <w:rPr>
          <w:rStyle w:val="NormalCharacter"/>
          <w:rFonts w:ascii="方正仿宋简体" w:eastAsia="方正仿宋简体" w:hAnsi="宋体"/>
          <w:color w:val="000000"/>
          <w:sz w:val="32"/>
          <w:szCs w:val="32"/>
        </w:rPr>
      </w:pPr>
      <w:r>
        <w:rPr>
          <w:rFonts w:ascii="宋体" w:hAnsi="宋体" w:cs="宋体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750570</wp:posOffset>
            </wp:positionV>
            <wp:extent cx="5610225" cy="1938655"/>
            <wp:effectExtent l="19050" t="0" r="9525" b="0"/>
            <wp:wrapTopAndBottom/>
            <wp:docPr id="2" name="图片 32" descr="54616e339163c0d6608d63a956826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54616e339163c0d6608d63a956826a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3865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color w:val="000000"/>
          <w:sz w:val="28"/>
          <w:szCs w:val="28"/>
        </w:rPr>
        <w:br w:type="page"/>
      </w:r>
      <w:r>
        <w:rPr>
          <w:rStyle w:val="NormalCharacter"/>
          <w:rFonts w:ascii="方正仿宋简体" w:eastAsia="方正仿宋简体" w:hAnsi="宋体" w:hint="eastAsia"/>
          <w:color w:val="000000"/>
          <w:sz w:val="32"/>
          <w:szCs w:val="32"/>
        </w:rPr>
        <w:lastRenderedPageBreak/>
        <w:t>各区域工作内容：</w:t>
      </w:r>
    </w:p>
    <w:p w:rsidR="0063424D" w:rsidRDefault="0063424D" w:rsidP="0063424D">
      <w:pPr>
        <w:pStyle w:val="1"/>
        <w:tabs>
          <w:tab w:val="left" w:pos="1780"/>
        </w:tabs>
        <w:spacing w:before="166"/>
        <w:ind w:left="679" w:hangingChars="282" w:hanging="679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1、验号区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63424D" w:rsidRDefault="0063424D" w:rsidP="0063424D">
      <w:pPr>
        <w:pStyle w:val="a3"/>
        <w:spacing w:before="310"/>
        <w:ind w:right="116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b/>
          <w:spacing w:val="14"/>
          <w:w w:val="95"/>
          <w:sz w:val="24"/>
          <w:szCs w:val="24"/>
        </w:rPr>
        <w:t>区域作用：</w:t>
      </w:r>
      <w:r>
        <w:rPr>
          <w:rFonts w:ascii="宋体" w:eastAsia="宋体" w:hAnsi="宋体" w:cs="宋体" w:hint="eastAsia"/>
          <w:spacing w:val="12"/>
          <w:w w:val="95"/>
          <w:sz w:val="24"/>
          <w:szCs w:val="24"/>
        </w:rPr>
        <w:t>预约选房客户到此进行身份登记</w:t>
      </w:r>
      <w:r>
        <w:rPr>
          <w:rFonts w:ascii="宋体" w:eastAsia="宋体" w:hAnsi="宋体" w:cs="宋体" w:hint="eastAsia"/>
          <w:spacing w:val="13"/>
          <w:sz w:val="24"/>
          <w:szCs w:val="24"/>
        </w:rPr>
        <w:t>；</w:t>
      </w:r>
    </w:p>
    <w:p w:rsidR="0063424D" w:rsidRDefault="0063424D" w:rsidP="0063424D">
      <w:pPr>
        <w:pStyle w:val="1"/>
        <w:tabs>
          <w:tab w:val="left" w:pos="1780"/>
        </w:tabs>
        <w:spacing w:before="153"/>
        <w:ind w:left="679" w:hangingChars="282" w:hanging="679"/>
        <w:jc w:val="both"/>
        <w:rPr>
          <w:rFonts w:ascii="宋体" w:eastAsia="宋体" w:hAnsi="宋体" w:cs="宋体" w:hint="eastAsia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2、外场等候区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63424D" w:rsidRDefault="0063424D" w:rsidP="0063424D">
      <w:pPr>
        <w:pStyle w:val="a3"/>
        <w:spacing w:before="310"/>
        <w:ind w:right="116"/>
        <w:jc w:val="both"/>
        <w:rPr>
          <w:rFonts w:ascii="宋体" w:eastAsia="宋体" w:hAnsi="宋体" w:cs="宋体" w:hint="eastAsia"/>
          <w:sz w:val="24"/>
          <w:szCs w:val="24"/>
          <w:lang w:val="en-US"/>
        </w:rPr>
      </w:pPr>
      <w:r>
        <w:rPr>
          <w:rFonts w:ascii="宋体" w:eastAsia="宋体" w:hAnsi="宋体" w:cs="宋体" w:hint="eastAsia"/>
          <w:b/>
          <w:spacing w:val="14"/>
          <w:w w:val="95"/>
          <w:sz w:val="24"/>
          <w:szCs w:val="24"/>
        </w:rPr>
        <w:t>区域作用：</w:t>
      </w:r>
      <w:r>
        <w:rPr>
          <w:rFonts w:ascii="宋体" w:eastAsia="宋体" w:hAnsi="宋体" w:cs="宋体" w:hint="eastAsia"/>
          <w:spacing w:val="12"/>
          <w:w w:val="95"/>
          <w:sz w:val="24"/>
          <w:szCs w:val="24"/>
          <w:lang w:val="en-US"/>
        </w:rPr>
        <w:t>等候区设置在外场，延长每组客户选房时间，同一区域原则上只允许一组客户，做好衔接间隔。</w:t>
      </w:r>
    </w:p>
    <w:p w:rsidR="0063424D" w:rsidRDefault="0063424D" w:rsidP="0063424D">
      <w:pPr>
        <w:pStyle w:val="1"/>
        <w:tabs>
          <w:tab w:val="left" w:pos="1779"/>
          <w:tab w:val="left" w:pos="1780"/>
        </w:tabs>
        <w:spacing w:before="158"/>
        <w:ind w:left="679" w:hangingChars="282" w:hanging="679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3、验号</w:t>
      </w:r>
      <w:r>
        <w:rPr>
          <w:rFonts w:ascii="宋体" w:eastAsia="宋体" w:hAnsi="宋体" w:cs="宋体" w:hint="eastAsia"/>
          <w:sz w:val="24"/>
          <w:szCs w:val="24"/>
        </w:rPr>
        <w:t>选房区域：</w:t>
      </w:r>
    </w:p>
    <w:p w:rsidR="0063424D" w:rsidRDefault="0063424D" w:rsidP="0063424D">
      <w:pPr>
        <w:pStyle w:val="a3"/>
        <w:spacing w:before="311"/>
        <w:ind w:right="117"/>
        <w:jc w:val="both"/>
        <w:rPr>
          <w:rFonts w:ascii="宋体" w:eastAsia="宋体" w:hAnsi="宋体" w:cs="宋体" w:hint="eastAsia"/>
          <w:spacing w:val="13"/>
          <w:w w:val="95"/>
          <w:sz w:val="24"/>
          <w:szCs w:val="24"/>
        </w:rPr>
      </w:pPr>
      <w:r>
        <w:rPr>
          <w:rFonts w:ascii="宋体" w:eastAsia="宋体" w:hAnsi="宋体" w:cs="宋体" w:hint="eastAsia"/>
          <w:b/>
          <w:spacing w:val="18"/>
          <w:sz w:val="24"/>
          <w:szCs w:val="24"/>
        </w:rPr>
        <w:t>区域作用：</w:t>
      </w:r>
      <w:r>
        <w:rPr>
          <w:rFonts w:ascii="宋体" w:eastAsia="宋体" w:hAnsi="宋体" w:cs="宋体" w:hint="eastAsia"/>
          <w:spacing w:val="10"/>
          <w:sz w:val="24"/>
          <w:szCs w:val="24"/>
        </w:rPr>
        <w:t>进入选房区，</w:t>
      </w:r>
      <w:r>
        <w:rPr>
          <w:rFonts w:ascii="宋体" w:eastAsia="宋体" w:hAnsi="宋体" w:cs="宋体" w:hint="eastAsia"/>
          <w:spacing w:val="10"/>
          <w:sz w:val="24"/>
          <w:szCs w:val="24"/>
          <w:lang w:val="en-US"/>
        </w:rPr>
        <w:t>经公证处人员验号后</w:t>
      </w:r>
      <w:r>
        <w:rPr>
          <w:rFonts w:ascii="宋体" w:eastAsia="宋体" w:hAnsi="宋体" w:cs="宋体" w:hint="eastAsia"/>
          <w:spacing w:val="10"/>
          <w:sz w:val="24"/>
          <w:szCs w:val="24"/>
        </w:rPr>
        <w:t xml:space="preserve">每组客户选房时间仅为 </w:t>
      </w:r>
      <w:r>
        <w:rPr>
          <w:rFonts w:ascii="宋体" w:eastAsia="宋体" w:hAnsi="宋体" w:cs="宋体" w:hint="eastAsia"/>
          <w:spacing w:val="-12"/>
          <w:sz w:val="24"/>
          <w:szCs w:val="24"/>
          <w:lang w:val="en-US"/>
        </w:rPr>
        <w:t>2</w:t>
      </w:r>
      <w:r>
        <w:rPr>
          <w:rFonts w:ascii="宋体" w:eastAsia="宋体" w:hAnsi="宋体" w:cs="宋体" w:hint="eastAsia"/>
          <w:spacing w:val="-12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3"/>
          <w:w w:val="95"/>
          <w:sz w:val="24"/>
          <w:szCs w:val="24"/>
        </w:rPr>
        <w:t>分钟；客户需在规定时间内选定房源，工作人员根据 客户选定的房源进行核实并销控，若客户未在规定时 间内选定房源则视为放弃并现场签订放弃选房协议书。</w:t>
      </w:r>
    </w:p>
    <w:p w:rsidR="0063424D" w:rsidRDefault="0063424D" w:rsidP="0063424D">
      <w:pPr>
        <w:pStyle w:val="a3"/>
        <w:spacing w:before="311"/>
        <w:ind w:left="0" w:right="117"/>
        <w:jc w:val="both"/>
        <w:rPr>
          <w:rFonts w:ascii="宋体" w:eastAsia="宋体" w:hAnsi="宋体" w:cs="宋体" w:hint="eastAsia"/>
          <w:b/>
          <w:bCs/>
          <w:spacing w:val="13"/>
          <w:w w:val="95"/>
          <w:sz w:val="24"/>
          <w:szCs w:val="24"/>
          <w:lang w:val="en-US"/>
        </w:rPr>
      </w:pPr>
      <w:r>
        <w:rPr>
          <w:rFonts w:ascii="宋体" w:eastAsia="宋体" w:hAnsi="宋体" w:cs="宋体" w:hint="eastAsia"/>
          <w:b/>
          <w:bCs/>
          <w:spacing w:val="13"/>
          <w:w w:val="95"/>
          <w:sz w:val="24"/>
          <w:szCs w:val="24"/>
          <w:lang w:val="en-US"/>
        </w:rPr>
        <w:t>4、手续办理区：</w:t>
      </w:r>
    </w:p>
    <w:p w:rsidR="0063424D" w:rsidRDefault="0063424D" w:rsidP="0063424D">
      <w:pPr>
        <w:pStyle w:val="a3"/>
        <w:spacing w:before="311"/>
        <w:ind w:left="0" w:right="117"/>
        <w:jc w:val="both"/>
        <w:rPr>
          <w:rFonts w:ascii="宋体" w:eastAsia="宋体" w:hAnsi="宋体" w:cs="宋体" w:hint="eastAsia"/>
          <w:spacing w:val="13"/>
          <w:w w:val="95"/>
          <w:sz w:val="24"/>
          <w:szCs w:val="24"/>
          <w:lang w:val="en-US"/>
        </w:rPr>
      </w:pPr>
      <w:r>
        <w:rPr>
          <w:rFonts w:ascii="宋体" w:eastAsia="宋体" w:hAnsi="宋体" w:cs="宋体" w:hint="eastAsia"/>
          <w:b/>
          <w:bCs/>
          <w:spacing w:val="13"/>
          <w:w w:val="95"/>
          <w:sz w:val="24"/>
          <w:szCs w:val="24"/>
          <w:lang w:val="en-US"/>
        </w:rPr>
        <w:t>区域作用：</w:t>
      </w:r>
      <w:r>
        <w:rPr>
          <w:rFonts w:ascii="宋体" w:eastAsia="宋体" w:hAnsi="宋体" w:cs="宋体" w:hint="eastAsia"/>
          <w:spacing w:val="13"/>
          <w:w w:val="95"/>
          <w:sz w:val="24"/>
          <w:szCs w:val="24"/>
          <w:lang w:val="en-US"/>
        </w:rPr>
        <w:t>手续区共设置4个区域，每个区域同时设置签订认购协议、财务收款和网签。动线单一化，将客户选房后认购书签订+定金缴纳+认购系统录入3个环节统一至1个办理区，减少客户在现场的流动及相互接触，各手续办理区距离10米左右相互独立。</w:t>
      </w:r>
    </w:p>
    <w:p w:rsidR="0063424D" w:rsidRDefault="0063424D" w:rsidP="0063424D">
      <w:pPr>
        <w:pStyle w:val="a3"/>
        <w:numPr>
          <w:ilvl w:val="0"/>
          <w:numId w:val="1"/>
        </w:numPr>
        <w:spacing w:before="311"/>
        <w:ind w:right="117"/>
        <w:jc w:val="both"/>
        <w:rPr>
          <w:rFonts w:ascii="宋体" w:eastAsia="宋体" w:hAnsi="宋体" w:cs="宋体" w:hint="eastAsia"/>
          <w:b/>
          <w:bCs/>
          <w:spacing w:val="13"/>
          <w:w w:val="95"/>
          <w:sz w:val="24"/>
          <w:szCs w:val="24"/>
          <w:lang w:val="en-US"/>
        </w:rPr>
      </w:pPr>
      <w:r>
        <w:rPr>
          <w:rFonts w:ascii="宋体" w:eastAsia="宋体" w:hAnsi="宋体" w:cs="宋体" w:hint="eastAsia"/>
          <w:b/>
          <w:bCs/>
          <w:spacing w:val="13"/>
          <w:w w:val="95"/>
          <w:sz w:val="24"/>
          <w:szCs w:val="24"/>
          <w:lang w:val="en-US"/>
        </w:rPr>
        <w:t>公证确认</w:t>
      </w:r>
    </w:p>
    <w:p w:rsidR="0063424D" w:rsidRDefault="0063424D" w:rsidP="0063424D">
      <w:pPr>
        <w:pStyle w:val="a3"/>
        <w:spacing w:before="311"/>
        <w:ind w:right="117"/>
        <w:jc w:val="both"/>
        <w:rPr>
          <w:rFonts w:ascii="宋体" w:eastAsia="宋体" w:hAnsi="宋体" w:cs="宋体" w:hint="eastAsia"/>
          <w:b/>
          <w:bCs/>
          <w:spacing w:val="13"/>
          <w:w w:val="95"/>
          <w:sz w:val="24"/>
          <w:szCs w:val="24"/>
          <w:lang w:val="en-US"/>
        </w:rPr>
      </w:pPr>
      <w:r>
        <w:rPr>
          <w:rFonts w:ascii="宋体" w:eastAsia="宋体" w:hAnsi="宋体" w:cs="宋体" w:hint="eastAsia"/>
          <w:b/>
          <w:bCs/>
          <w:spacing w:val="13"/>
          <w:w w:val="95"/>
          <w:sz w:val="24"/>
          <w:szCs w:val="24"/>
          <w:lang w:val="en-US"/>
        </w:rPr>
        <w:t>区域作用：</w:t>
      </w:r>
      <w:r>
        <w:rPr>
          <w:rFonts w:ascii="宋体" w:eastAsia="宋体" w:hAnsi="宋体" w:cs="宋体" w:hint="eastAsia"/>
          <w:spacing w:val="13"/>
          <w:w w:val="95"/>
          <w:sz w:val="24"/>
          <w:szCs w:val="24"/>
          <w:lang w:val="en-US"/>
        </w:rPr>
        <w:t>客户选定房源，办理完毕认购相关手续后，前往</w:t>
      </w:r>
      <w:r>
        <w:rPr>
          <w:rFonts w:ascii="宋体" w:eastAsia="宋体" w:hAnsi="宋体" w:cs="宋体" w:hint="eastAsia"/>
          <w:spacing w:val="12"/>
          <w:w w:val="95"/>
          <w:sz w:val="24"/>
          <w:szCs w:val="24"/>
          <w:lang w:val="en-US"/>
        </w:rPr>
        <w:t>公证区由公证处工作人员进行登记确认。</w:t>
      </w:r>
    </w:p>
    <w:p w:rsidR="0063424D" w:rsidRDefault="0063424D" w:rsidP="0063424D">
      <w:pPr>
        <w:pStyle w:val="a5"/>
        <w:spacing w:beforeAutospacing="0" w:afterAutospacing="0"/>
        <w:ind w:firstLineChars="100" w:firstLine="240"/>
        <w:jc w:val="both"/>
        <w:rPr>
          <w:rFonts w:ascii="宋体" w:hAnsi="宋体" w:cs="宋体" w:hint="eastAsia"/>
        </w:rPr>
      </w:pPr>
    </w:p>
    <w:p w:rsidR="0063424D" w:rsidRDefault="0063424D" w:rsidP="0063424D">
      <w:pPr>
        <w:pStyle w:val="a5"/>
        <w:spacing w:beforeAutospacing="0" w:afterAutospacing="0"/>
        <w:ind w:firstLineChars="100" w:firstLine="240"/>
        <w:jc w:val="both"/>
        <w:rPr>
          <w:rFonts w:ascii="宋体" w:hAnsi="宋体" w:cs="宋体" w:hint="eastAsia"/>
        </w:rPr>
      </w:pPr>
    </w:p>
    <w:p w:rsidR="0063424D" w:rsidRDefault="0063424D" w:rsidP="0063424D">
      <w:pPr>
        <w:pStyle w:val="a5"/>
        <w:spacing w:beforeAutospacing="0" w:afterAutospacing="0"/>
        <w:ind w:firstLineChars="100" w:firstLine="240"/>
        <w:jc w:val="both"/>
        <w:rPr>
          <w:rFonts w:ascii="宋体" w:hAnsi="宋体" w:cs="宋体" w:hint="eastAsia"/>
        </w:rPr>
      </w:pPr>
    </w:p>
    <w:p w:rsidR="0063424D" w:rsidRDefault="0063424D" w:rsidP="0063424D">
      <w:pPr>
        <w:pStyle w:val="a5"/>
        <w:spacing w:beforeAutospacing="0" w:afterAutospacing="0"/>
        <w:ind w:firstLineChars="100" w:firstLine="240"/>
        <w:jc w:val="both"/>
        <w:rPr>
          <w:rFonts w:ascii="宋体" w:hAnsi="宋体" w:cs="宋体" w:hint="eastAsia"/>
        </w:rPr>
      </w:pPr>
    </w:p>
    <w:p w:rsidR="0063424D" w:rsidRDefault="0063424D" w:rsidP="0063424D">
      <w:pPr>
        <w:pStyle w:val="a5"/>
        <w:spacing w:beforeAutospacing="0" w:afterAutospacing="0"/>
        <w:ind w:firstLineChars="100" w:firstLine="240"/>
        <w:jc w:val="both"/>
        <w:rPr>
          <w:rFonts w:ascii="宋体" w:hAnsi="宋体" w:cs="宋体" w:hint="eastAsia"/>
        </w:rPr>
      </w:pPr>
    </w:p>
    <w:p w:rsidR="0063424D" w:rsidRDefault="0063424D" w:rsidP="0063424D">
      <w:pPr>
        <w:pStyle w:val="a5"/>
        <w:spacing w:beforeAutospacing="0" w:afterAutospacing="0"/>
        <w:ind w:firstLineChars="100" w:firstLine="240"/>
        <w:jc w:val="both"/>
        <w:rPr>
          <w:rFonts w:ascii="宋体" w:hAnsi="宋体" w:cs="宋体" w:hint="eastAsia"/>
        </w:rPr>
      </w:pPr>
    </w:p>
    <w:p w:rsidR="0063424D" w:rsidRDefault="0063424D" w:rsidP="0063424D">
      <w:pPr>
        <w:pStyle w:val="a5"/>
        <w:spacing w:beforeAutospacing="0" w:afterAutospacing="0"/>
        <w:ind w:firstLineChars="100" w:firstLine="240"/>
        <w:jc w:val="both"/>
        <w:rPr>
          <w:rFonts w:ascii="宋体" w:hAnsi="宋体" w:cs="宋体" w:hint="eastAsia"/>
        </w:rPr>
      </w:pPr>
    </w:p>
    <w:p w:rsidR="0063424D" w:rsidRDefault="0063424D" w:rsidP="0063424D">
      <w:pPr>
        <w:pStyle w:val="a5"/>
        <w:spacing w:beforeAutospacing="0" w:afterAutospacing="0"/>
        <w:ind w:firstLineChars="100" w:firstLine="240"/>
        <w:jc w:val="both"/>
        <w:rPr>
          <w:rFonts w:ascii="宋体" w:hAnsi="宋体" w:cs="宋体" w:hint="eastAsia"/>
        </w:rPr>
      </w:pPr>
    </w:p>
    <w:p w:rsidR="0063424D" w:rsidRDefault="0063424D" w:rsidP="0063424D">
      <w:pPr>
        <w:pStyle w:val="a5"/>
        <w:spacing w:beforeAutospacing="0" w:afterAutospacing="0"/>
        <w:ind w:firstLineChars="100" w:firstLine="240"/>
        <w:jc w:val="both"/>
        <w:rPr>
          <w:rFonts w:ascii="宋体" w:hAnsi="宋体" w:cs="宋体" w:hint="eastAsia"/>
        </w:rPr>
      </w:pPr>
    </w:p>
    <w:p w:rsidR="0063424D" w:rsidRDefault="0063424D" w:rsidP="0063424D">
      <w:pPr>
        <w:pStyle w:val="a5"/>
        <w:spacing w:beforeAutospacing="0" w:afterAutospacing="0"/>
        <w:ind w:firstLineChars="100" w:firstLine="240"/>
        <w:jc w:val="both"/>
        <w:rPr>
          <w:rFonts w:ascii="宋体" w:hAnsi="宋体" w:cs="宋体" w:hint="eastAsia"/>
        </w:rPr>
      </w:pPr>
    </w:p>
    <w:p w:rsidR="0063424D" w:rsidRDefault="0063424D" w:rsidP="0063424D">
      <w:pPr>
        <w:pStyle w:val="a5"/>
        <w:spacing w:beforeAutospacing="0" w:afterAutospacing="0"/>
        <w:ind w:firstLineChars="100" w:firstLine="240"/>
        <w:jc w:val="both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选房现场布置图：</w:t>
      </w:r>
    </w:p>
    <w:p w:rsidR="0063424D" w:rsidRDefault="0063424D" w:rsidP="0063424D">
      <w:pPr>
        <w:pStyle w:val="a5"/>
        <w:spacing w:beforeAutospacing="0" w:afterAutospacing="0"/>
        <w:ind w:firstLineChars="100" w:firstLine="240"/>
        <w:jc w:val="both"/>
        <w:rPr>
          <w:rFonts w:ascii="宋体" w:hAnsi="宋体" w:cs="宋体" w:hint="eastAsia"/>
        </w:rPr>
      </w:pPr>
    </w:p>
    <w:p w:rsidR="0063424D" w:rsidRDefault="0063424D" w:rsidP="0063424D">
      <w:pPr>
        <w:pStyle w:val="a5"/>
        <w:spacing w:beforeAutospacing="0" w:afterAutospacing="0"/>
        <w:ind w:firstLineChars="100" w:firstLine="240"/>
        <w:jc w:val="both"/>
        <w:rPr>
          <w:rFonts w:ascii="宋体" w:hAnsi="宋体" w:cs="宋体" w:hint="eastAsia"/>
        </w:rPr>
      </w:pPr>
      <w:r>
        <w:rPr>
          <w:rFonts w:ascii="宋体" w:hAnsi="宋体" w:cs="宋体" w:hint="eastAsia"/>
          <w:noProof/>
          <w:color w:val="000000"/>
        </w:rPr>
        <w:drawing>
          <wp:inline distT="0" distB="0" distL="0" distR="0">
            <wp:extent cx="5607685" cy="2974340"/>
            <wp:effectExtent l="19050" t="0" r="0" b="0"/>
            <wp:docPr id="1" name="图片 6" descr="e70f0af4475840c452a89c84661ab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e70f0af4475840c452a89c84661ab9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29743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24D" w:rsidRDefault="0063424D" w:rsidP="0063424D">
      <w:pPr>
        <w:pStyle w:val="a5"/>
        <w:spacing w:beforeAutospacing="0" w:afterAutospacing="0"/>
        <w:rPr>
          <w:rFonts w:ascii="宋体" w:hAnsi="宋体" w:cs="宋体" w:hint="eastAsia"/>
          <w:color w:val="000000"/>
        </w:rPr>
      </w:pPr>
    </w:p>
    <w:p w:rsidR="0063424D" w:rsidRDefault="0063424D" w:rsidP="0063424D">
      <w:pPr>
        <w:pStyle w:val="UserStyle6"/>
        <w:snapToGrid w:val="0"/>
        <w:spacing w:line="576" w:lineRule="exact"/>
        <w:ind w:firstLineChars="2200" w:firstLine="5280"/>
        <w:rPr>
          <w:rStyle w:val="NormalCharacter"/>
          <w:rFonts w:ascii="宋体" w:hAnsi="宋体" w:cs="宋体" w:hint="eastAsia"/>
          <w:kern w:val="0"/>
          <w:sz w:val="24"/>
          <w:szCs w:val="24"/>
          <w:lang w:val="zh-TW" w:eastAsia="zh-TW"/>
        </w:rPr>
      </w:pPr>
      <w:r>
        <w:rPr>
          <w:rStyle w:val="NormalCharacter"/>
          <w:rFonts w:ascii="宋体" w:hAnsi="宋体" w:cs="宋体" w:hint="eastAsia"/>
          <w:kern w:val="0"/>
          <w:sz w:val="24"/>
          <w:szCs w:val="24"/>
          <w:lang w:val="zh-TW" w:eastAsia="zh-TW"/>
        </w:rPr>
        <w:t>成都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首开韶泰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  <w:lang w:val="zh-TW" w:eastAsia="zh-TW"/>
        </w:rPr>
        <w:t>置业有限公司</w:t>
      </w:r>
    </w:p>
    <w:p w:rsidR="0063424D" w:rsidRDefault="0063424D" w:rsidP="0063424D">
      <w:pPr>
        <w:pStyle w:val="UserStyle6"/>
        <w:snapToGrid w:val="0"/>
        <w:spacing w:line="590" w:lineRule="exact"/>
        <w:ind w:firstLineChars="2500" w:firstLine="6000"/>
        <w:rPr>
          <w:rStyle w:val="NormalCharacter"/>
          <w:rFonts w:ascii="宋体" w:hAnsi="宋体" w:cs="宋体" w:hint="eastAsia"/>
          <w:kern w:val="0"/>
          <w:sz w:val="24"/>
          <w:szCs w:val="24"/>
        </w:rPr>
      </w:pP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2023年3月17日</w:t>
      </w:r>
    </w:p>
    <w:p w:rsidR="0063424D" w:rsidRDefault="0063424D" w:rsidP="0063424D">
      <w:pPr>
        <w:spacing w:line="360" w:lineRule="auto"/>
        <w:rPr>
          <w:rFonts w:ascii="宋体" w:hAnsi="宋体" w:cs="宋体" w:hint="eastAsia"/>
          <w:color w:val="000000"/>
          <w:sz w:val="28"/>
          <w:szCs w:val="28"/>
          <w:lang w:eastAsia="zh-CN"/>
        </w:rPr>
      </w:pPr>
    </w:p>
    <w:p w:rsidR="0004771D" w:rsidRDefault="0004771D"/>
    <w:sectPr w:rsidR="0004771D">
      <w:footerReference w:type="even" r:id="rId7"/>
      <w:footerReference w:type="default" r:id="rId8"/>
      <w:pgSz w:w="11900" w:h="16840"/>
      <w:pgMar w:top="2098" w:right="1474" w:bottom="1985" w:left="1588" w:header="851" w:footer="147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424D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Pr="00E567A0">
      <w:rPr>
        <w:rFonts w:ascii="Times New Roman" w:hAnsi="Times New Roman" w:cs="Times New Roman"/>
        <w:noProof/>
        <w:sz w:val="28"/>
        <w:szCs w:val="28"/>
        <w:lang w:val="zh-CN" w:eastAsia="zh-CN"/>
      </w:rPr>
      <w:t>12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424D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Pr="0063424D">
      <w:rPr>
        <w:rFonts w:ascii="Times New Roman" w:hAnsi="Times New Roman" w:cs="Times New Roman"/>
        <w:noProof/>
        <w:sz w:val="28"/>
        <w:szCs w:val="28"/>
        <w:lang w:val="zh-CN" w:eastAsia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23316"/>
    <w:multiLevelType w:val="singleLevel"/>
    <w:tmpl w:val="40823316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3424D"/>
    <w:rsid w:val="0004771D"/>
    <w:rsid w:val="0063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4D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1"/>
    <w:qFormat/>
    <w:rsid w:val="0063424D"/>
    <w:pPr>
      <w:ind w:left="1780" w:hanging="680"/>
      <w:outlineLvl w:val="0"/>
    </w:pPr>
    <w:rPr>
      <w:rFonts w:ascii="仿宋" w:eastAsia="仿宋" w:hAnsi="仿宋" w:cs="仿宋"/>
      <w:b/>
      <w:bCs/>
      <w:sz w:val="32"/>
      <w:szCs w:val="3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63424D"/>
    <w:rPr>
      <w:rFonts w:ascii="仿宋" w:eastAsia="仿宋" w:hAnsi="仿宋" w:cs="仿宋"/>
      <w:b/>
      <w:bCs/>
      <w:kern w:val="0"/>
      <w:sz w:val="32"/>
      <w:szCs w:val="32"/>
      <w:lang w:val="zh-CN" w:bidi="zh-CN"/>
    </w:rPr>
  </w:style>
  <w:style w:type="paragraph" w:styleId="a3">
    <w:name w:val="Body Text"/>
    <w:basedOn w:val="a"/>
    <w:link w:val="Char"/>
    <w:uiPriority w:val="1"/>
    <w:qFormat/>
    <w:rsid w:val="0063424D"/>
    <w:pPr>
      <w:ind w:left="100"/>
    </w:pPr>
    <w:rPr>
      <w:rFonts w:ascii="仿宋" w:eastAsia="仿宋" w:hAnsi="仿宋" w:cs="仿宋"/>
      <w:sz w:val="32"/>
      <w:szCs w:val="32"/>
      <w:lang w:val="zh-CN" w:eastAsia="zh-CN" w:bidi="zh-CN"/>
    </w:rPr>
  </w:style>
  <w:style w:type="character" w:customStyle="1" w:styleId="Char">
    <w:name w:val="正文文本 Char"/>
    <w:basedOn w:val="a0"/>
    <w:link w:val="a3"/>
    <w:uiPriority w:val="1"/>
    <w:rsid w:val="0063424D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4">
    <w:name w:val="footer"/>
    <w:link w:val="Char0"/>
    <w:rsid w:val="0063424D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sz w:val="18"/>
      <w:szCs w:val="18"/>
    </w:rPr>
  </w:style>
  <w:style w:type="character" w:customStyle="1" w:styleId="Char0">
    <w:name w:val="页脚 Char"/>
    <w:basedOn w:val="a0"/>
    <w:link w:val="a4"/>
    <w:rsid w:val="0063424D"/>
    <w:rPr>
      <w:rFonts w:ascii="Calibri" w:eastAsia="Arial Unicode MS" w:hAnsi="Calibri" w:cs="Arial Unicode MS"/>
      <w:color w:val="000000"/>
      <w:sz w:val="18"/>
      <w:szCs w:val="18"/>
    </w:rPr>
  </w:style>
  <w:style w:type="paragraph" w:styleId="a5">
    <w:name w:val="Normal (Web)"/>
    <w:basedOn w:val="a"/>
    <w:qFormat/>
    <w:rsid w:val="0063424D"/>
    <w:pPr>
      <w:spacing w:before="100" w:beforeAutospacing="1" w:after="100" w:afterAutospacing="1"/>
    </w:pPr>
    <w:rPr>
      <w:lang w:eastAsia="zh-CN"/>
    </w:rPr>
  </w:style>
  <w:style w:type="character" w:customStyle="1" w:styleId="NormalCharacter">
    <w:name w:val="NormalCharacter"/>
    <w:qFormat/>
    <w:rsid w:val="0063424D"/>
    <w:rPr>
      <w:rFonts w:ascii="Times New Roman" w:eastAsia="宋体" w:hAnsi="Times New Roman" w:cs="Times New Roman"/>
    </w:rPr>
  </w:style>
  <w:style w:type="paragraph" w:customStyle="1" w:styleId="UserStyle6">
    <w:name w:val="UserStyle_6"/>
    <w:qFormat/>
    <w:rsid w:val="0063424D"/>
    <w:pPr>
      <w:jc w:val="both"/>
      <w:textAlignment w:val="baseline"/>
    </w:pPr>
    <w:rPr>
      <w:rFonts w:ascii="Calibri" w:eastAsia="Arial Unicode MS" w:hAnsi="Calibri" w:cs="Times New Roman"/>
      <w:color w:val="000000"/>
      <w:szCs w:val="21"/>
    </w:rPr>
  </w:style>
  <w:style w:type="paragraph" w:customStyle="1" w:styleId="HtmlNormal">
    <w:name w:val="HtmlNormal"/>
    <w:basedOn w:val="a"/>
    <w:qFormat/>
    <w:rsid w:val="0063424D"/>
    <w:pPr>
      <w:spacing w:before="100" w:beforeAutospacing="1" w:after="100" w:afterAutospacing="1"/>
    </w:pPr>
    <w:rPr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6342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424D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</Words>
  <Characters>380</Characters>
  <Application>Microsoft Office Word</Application>
  <DocSecurity>0</DocSecurity>
  <Lines>3</Lines>
  <Paragraphs>1</Paragraphs>
  <ScaleCrop>false</ScaleCrop>
  <Company>Lenovo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2023-03-16T08:55:00Z</dcterms:created>
  <dcterms:modified xsi:type="dcterms:W3CDTF">2023-03-16T08:56:00Z</dcterms:modified>
</cp:coreProperties>
</file>