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08" w:rsidRDefault="00E02B08" w:rsidP="00E02B08">
      <w:pPr>
        <w:spacing w:line="570" w:lineRule="exact"/>
        <w:rPr>
          <w:rFonts w:ascii="方正黑体_GBK" w:eastAsia="方正黑体_GBK" w:hAnsi="方正黑体_GBK" w:cs="方正黑体_GBK"/>
          <w:color w:val="000000"/>
          <w:sz w:val="44"/>
          <w:szCs w:val="44"/>
          <w:u w:color="000000"/>
          <w:shd w:val="clear" w:color="auto" w:fill="FBFBFB"/>
          <w:lang w:val="zh-TW"/>
        </w:rPr>
      </w:pPr>
      <w:r>
        <w:rPr>
          <w:rFonts w:ascii="方正黑体_GBK" w:eastAsia="方正黑体_GBK" w:hAnsi="方正黑体_GBK" w:cs="方正黑体_GBK" w:hint="eastAsia"/>
          <w:color w:val="000000"/>
          <w:sz w:val="44"/>
          <w:szCs w:val="44"/>
          <w:u w:color="000000"/>
          <w:shd w:val="clear" w:color="auto" w:fill="FBFBFB"/>
          <w:lang w:val="zh-TW" w:eastAsia="zh-TW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44"/>
          <w:szCs w:val="44"/>
          <w:u w:color="000000"/>
          <w:shd w:val="clear" w:color="auto" w:fill="FBFBFB"/>
        </w:rPr>
        <w:t>4</w:t>
      </w:r>
    </w:p>
    <w:p w:rsidR="00E02B08" w:rsidRDefault="00E02B08" w:rsidP="00E02B08">
      <w:pPr>
        <w:spacing w:line="57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u w:color="000000"/>
          <w:shd w:val="clear" w:color="auto" w:fill="FBFBFB"/>
          <w:lang w:val="zh-TW" w:eastAsia="zh-TW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u w:color="000000"/>
          <w:shd w:val="clear" w:color="auto" w:fill="FBFBFB"/>
          <w:lang w:val="zh-TW" w:eastAsia="zh-TW"/>
        </w:rPr>
        <w:t>应急处置预案</w:t>
      </w:r>
    </w:p>
    <w:p w:rsidR="00E02B08" w:rsidRDefault="00E02B08" w:rsidP="00E02B08">
      <w:pPr>
        <w:spacing w:line="570" w:lineRule="exact"/>
        <w:ind w:firstLineChars="200" w:firstLine="640"/>
        <w:jc w:val="center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  <w:lang w:val="zh-TW" w:eastAsia="zh-TW"/>
        </w:rPr>
      </w:pP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针对现场客户过多的问题，可能存在群体性聚集事件的发生。为了保障开盘活动的顺利进行，预防开盘当天可能出现的各种复杂性问题，特组建应急处突小组。本次活动向所在公安机关及相关职能部门进行报备，取得相应的支持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一、应急区：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观唐映月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办公室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二、应急处理小组的组成：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1、组长：黄勇；副组长：李卓然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组员：刘敏、蒋济骏、李蕊、郭江琳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2、应急处理小组成员职责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（1）组长：黄勇 13980519560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职责：①负责开盘当天所有突发性事件的指挥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作工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作。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②负责外部和公司内部的协调事务；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（2）副组长：李卓然 18613216080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职责：①负责接待媒体及公证处对接工作；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②负责接待相关职能部门；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 xml:space="preserve">（3）组员：刘敏、蒋济骏 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①制定严格的流程，从房源选定、认购房源、签订合同，确保各个环节清晰、明朗。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②加强培训，确保所有环节人员熟悉全部活动流程，加快活动进行过程。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③避免客户选错房，强化现场信息公示，公示项目可售</w:t>
      </w: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lastRenderedPageBreak/>
        <w:t>房源、建筑面积、套内面积、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总平图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，保证客户选房前信息充分。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④如有客户在签约认购环节出现争执、安排专人负责客户答疑，不影响其他客户选房。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⑤销售人员必须提前时间跟客户确认选房时间、流程、相应资料，避免客户产生未接到通知，未买到房产生纠纷。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（4）组员：李蕊</w:t>
      </w: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br/>
        <w:t>职责：如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遇项目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周边业主因施工噪音事件聚集我司售楼部，营销开盘，现场李蕊做好初步安抚工作。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 xml:space="preserve">（5）组员：郭江琳 18808059463 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职责：①负责开盘当天正常秩序维护、保洁维护、茶水服务工作。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②负责开盘当天临时保安人员、接待人员的排岗布控工作。</w:t>
      </w:r>
    </w:p>
    <w:p w:rsidR="00E02B08" w:rsidRDefault="00E02B08" w:rsidP="00E02B08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宋体" w:hAnsi="宋体" w:cs="宋体"/>
          <w:color w:val="000000"/>
          <w:kern w:val="2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三、应急措施</w:t>
      </w:r>
    </w:p>
    <w:p w:rsidR="00E02B08" w:rsidRDefault="00E02B08" w:rsidP="00E02B08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宋体" w:hAnsi="宋体" w:cs="宋体"/>
          <w:color w:val="000000"/>
          <w:kern w:val="2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销售现场每日开放前，应提前对销售场所开展卫生消毒，做好现场接待准备。</w:t>
      </w:r>
    </w:p>
    <w:p w:rsidR="00E02B08" w:rsidRDefault="00E02B08" w:rsidP="00E02B08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宋体" w:hAnsi="宋体" w:cs="宋体"/>
          <w:color w:val="000000"/>
          <w:kern w:val="2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消毒次数：每日早、中、</w:t>
      </w:r>
      <w:proofErr w:type="gramStart"/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晚至少</w:t>
      </w:r>
      <w:proofErr w:type="gramEnd"/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三次。早上的消毒工作在销售现场开门接待前完成；集中选房，每批次选房后，下一批次进入前，应对选</w:t>
      </w:r>
      <w:proofErr w:type="gramStart"/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房区域</w:t>
      </w:r>
      <w:proofErr w:type="gramEnd"/>
      <w:r>
        <w:rPr>
          <w:rFonts w:ascii="宋体" w:eastAsia="宋体" w:hAnsi="宋体" w:cs="宋体" w:hint="eastAsia"/>
          <w:color w:val="000000"/>
          <w:kern w:val="2"/>
          <w:sz w:val="32"/>
          <w:szCs w:val="32"/>
          <w:u w:color="000000"/>
          <w:shd w:val="clear" w:color="auto" w:fill="FBFBFB"/>
        </w:rPr>
        <w:t>进行环境消杀；每日开门、开窗通风，保持室内空气流通。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四、打架、斗殴应急预案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1、当保安在巡逻时发现有吵架或打架斗殴时，首先应立即上前制止，防止事态扩大而造成不必要的人员损伤。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2、保安应立即用对讲机或电话向主管报告位置、已伤人数及打架斗殴人数和原因。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3、劝离围观人员离开现场，维护现场秩序，保护好现场。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4、将受伤人员（重伤）送医院抢救。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5、保安主管应立即赶赴现场了解案情，根据事态情况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处理，如事态无法控制立即报“110”处理，并保护好现场。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五、政府部门相关联系方式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1、发热门诊电话：028-86925120（天府新区人民医院:天府新区华阳街道正北上街97号）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2、辖区派出所电话：028-85621234（成都市双流区天府新区华阳大道二段275号）</w:t>
      </w:r>
    </w:p>
    <w:p w:rsidR="00E02B08" w:rsidRDefault="00E02B08" w:rsidP="00E02B08">
      <w:pPr>
        <w:spacing w:line="57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u w:color="000000"/>
          <w:shd w:val="clear" w:color="auto" w:fill="FBFBFB"/>
        </w:rPr>
        <w:t>3、社区街道办电话：028-85642193（成都市天府新区华阳街道办事处）</w:t>
      </w:r>
    </w:p>
    <w:p w:rsidR="00E02B08" w:rsidRDefault="00E02B08" w:rsidP="00E02B08">
      <w:pPr>
        <w:rPr>
          <w:rFonts w:ascii="宋体" w:eastAsia="宋体" w:hAnsi="宋体" w:cs="宋体"/>
          <w:color w:val="000000"/>
          <w:sz w:val="32"/>
          <w:szCs w:val="32"/>
          <w:u w:color="000000"/>
          <w:shd w:val="clear" w:color="auto" w:fill="FBFBFB"/>
          <w:lang w:val="zh-TW" w:eastAsia="zh-TW"/>
        </w:rPr>
      </w:pPr>
    </w:p>
    <w:p w:rsidR="00A24597" w:rsidRDefault="00A24597">
      <w:pPr>
        <w:rPr>
          <w:lang w:eastAsia="zh-TW"/>
        </w:rPr>
      </w:pPr>
    </w:p>
    <w:sectPr w:rsidR="00A24597" w:rsidSect="00A4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2B08"/>
    <w:rsid w:val="00A24597"/>
    <w:rsid w:val="00E0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02B0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>Lenovo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2023-03-23T07:43:00Z</dcterms:created>
  <dcterms:modified xsi:type="dcterms:W3CDTF">2023-03-23T07:43:00Z</dcterms:modified>
</cp:coreProperties>
</file>