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78" w:rsidRDefault="00303317">
      <w:pPr>
        <w:spacing w:before="100" w:line="23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</w:rPr>
        <w:t>附件</w:t>
      </w: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2</w:t>
      </w:r>
    </w:p>
    <w:p w:rsidR="003C1A78" w:rsidRDefault="00303317">
      <w:pPr>
        <w:spacing w:before="128" w:line="224" w:lineRule="auto"/>
        <w:jc w:val="center"/>
        <w:rPr>
          <w:rFonts w:ascii="方正小标宋_GBK" w:eastAsia="方正小标宋_GBK" w:hAnsi="宋体" w:cs="宋体"/>
          <w:sz w:val="35"/>
          <w:szCs w:val="35"/>
        </w:rPr>
      </w:pPr>
      <w:r>
        <w:rPr>
          <w:rFonts w:ascii="方正小标宋_GBK" w:eastAsia="方正小标宋_GBK" w:hAnsi="宋体" w:cs="宋体" w:hint="eastAsia"/>
          <w:spacing w:val="16"/>
          <w:sz w:val="35"/>
          <w:szCs w:val="35"/>
        </w:rPr>
        <w:t>建筑起重机械安全管理资料检查用表</w:t>
      </w:r>
    </w:p>
    <w:tbl>
      <w:tblPr>
        <w:tblStyle w:val="TableNormal"/>
        <w:tblW w:w="9210" w:type="dxa"/>
        <w:tblInd w:w="-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615"/>
        <w:gridCol w:w="1046"/>
        <w:gridCol w:w="1260"/>
        <w:gridCol w:w="3465"/>
        <w:gridCol w:w="1369"/>
        <w:gridCol w:w="1455"/>
      </w:tblGrid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工程名称</w:t>
            </w:r>
            <w:proofErr w:type="spellEnd"/>
          </w:p>
        </w:tc>
        <w:tc>
          <w:tcPr>
            <w:tcW w:w="7549" w:type="dxa"/>
            <w:gridSpan w:val="4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  <w:lang w:eastAsia="en-US"/>
              </w:rPr>
              <w:t>抽查设备名称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备案编号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租赁单位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3"/>
                <w:kern w:val="0"/>
                <w:sz w:val="20"/>
                <w:szCs w:val="20"/>
                <w:lang w:eastAsia="en-US"/>
              </w:rPr>
              <w:t>项目负责人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9"/>
                <w:kern w:val="0"/>
                <w:sz w:val="20"/>
                <w:szCs w:val="20"/>
                <w:lang w:eastAsia="en-US"/>
              </w:rPr>
              <w:t>总包单位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3"/>
                <w:kern w:val="0"/>
                <w:sz w:val="20"/>
                <w:szCs w:val="20"/>
                <w:lang w:eastAsia="en-US"/>
              </w:rPr>
              <w:t>项目负责人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1"/>
                <w:kern w:val="0"/>
                <w:sz w:val="20"/>
                <w:szCs w:val="20"/>
                <w:lang w:eastAsia="en-US"/>
              </w:rPr>
              <w:t>监理单位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项目总监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安装单位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3"/>
                <w:kern w:val="0"/>
                <w:sz w:val="20"/>
                <w:szCs w:val="20"/>
                <w:lang w:eastAsia="en-US"/>
              </w:rPr>
              <w:t>项目负责人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hRule="exact" w:val="454"/>
        </w:trPr>
        <w:tc>
          <w:tcPr>
            <w:tcW w:w="1661" w:type="dxa"/>
            <w:gridSpan w:val="2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1"/>
                <w:kern w:val="0"/>
                <w:sz w:val="20"/>
                <w:szCs w:val="20"/>
                <w:lang w:eastAsia="en-US"/>
              </w:rPr>
              <w:t>维保单位</w:t>
            </w:r>
            <w:proofErr w:type="spellEnd"/>
          </w:p>
        </w:tc>
        <w:tc>
          <w:tcPr>
            <w:tcW w:w="4725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369" w:type="dxa"/>
          </w:tcPr>
          <w:p w:rsidR="003C1A78" w:rsidRDefault="0030331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3"/>
                <w:kern w:val="0"/>
                <w:sz w:val="20"/>
                <w:szCs w:val="20"/>
                <w:lang w:eastAsia="en-US"/>
              </w:rPr>
              <w:t>项目负责人</w:t>
            </w:r>
            <w:proofErr w:type="spellEnd"/>
          </w:p>
        </w:tc>
        <w:tc>
          <w:tcPr>
            <w:tcW w:w="145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val="643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ind w:left="136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9"/>
                <w:kern w:val="0"/>
                <w:sz w:val="20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1046" w:type="dxa"/>
            <w:vAlign w:val="center"/>
          </w:tcPr>
          <w:p w:rsidR="003C1A78" w:rsidRDefault="00303317">
            <w:pPr>
              <w:snapToGrid w:val="0"/>
              <w:ind w:left="12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责任主体</w:t>
            </w:r>
            <w:proofErr w:type="spellEnd"/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ind w:left="305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  <w:lang w:eastAsia="en-US"/>
              </w:rPr>
              <w:t>检查内容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ind w:firstLineChars="400" w:firstLine="912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  <w:lang w:eastAsia="en-US"/>
              </w:rPr>
              <w:t>检查指南</w:t>
            </w:r>
            <w:proofErr w:type="spellEnd"/>
          </w:p>
        </w:tc>
        <w:tc>
          <w:tcPr>
            <w:tcW w:w="2824" w:type="dxa"/>
            <w:gridSpan w:val="2"/>
            <w:vAlign w:val="center"/>
          </w:tcPr>
          <w:p w:rsidR="003C1A78" w:rsidRDefault="00303317">
            <w:pPr>
              <w:snapToGrid w:val="0"/>
              <w:ind w:left="1214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  <w:lang w:eastAsia="en-US"/>
              </w:rPr>
              <w:t>检查结果</w:t>
            </w:r>
            <w:proofErr w:type="spellEnd"/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租赁单位</w:t>
            </w:r>
            <w:proofErr w:type="spellEnd"/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备案证明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hanging="1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是否在当地主管部门备案，且备案机械与现场一致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租赁合同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hanging="4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提供双方签订的租赁合同，并明确</w:t>
            </w:r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</w:rPr>
              <w:t>双方安全责任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721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安全技术</w:t>
            </w:r>
            <w:proofErr w:type="spellEnd"/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档案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hanging="3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包括购销合同、制造许可证、产品合格证、制造监督检验证明、安装</w:t>
            </w:r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</w:rPr>
              <w:t>使用说明书，以及定期检验报告、</w:t>
            </w: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定期自行检查记录、定期维护保养记录、维修和技术改造记录、运行故障和生产安全事故记录、累计运转记录和历次安装验收资料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733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pacing w:val="1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6" w:type="dxa"/>
            <w:vMerge/>
            <w:tcBorders>
              <w:top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保证租赁机械合格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firstLine="4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不得出租、使用属国家明令淘汰或</w:t>
            </w: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者禁止使用的；超过安全技术标准</w:t>
            </w:r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或者制造厂家规定的使用年限的；</w:t>
            </w:r>
            <w:r>
              <w:rPr>
                <w:rFonts w:ascii="Times New Roman" w:eastAsia="方正仿宋_GBK" w:hAnsi="Times New Roman" w:cs="Times New Roman"/>
                <w:spacing w:val="28"/>
                <w:kern w:val="0"/>
                <w:sz w:val="20"/>
                <w:szCs w:val="20"/>
              </w:rPr>
              <w:t>经检验达不到安全技术标准规定</w:t>
            </w: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的；没有完整安全技术档案的；没有齐全有效的安全保护装置的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4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安拆单位</w:t>
            </w:r>
            <w:proofErr w:type="spellEnd"/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1"/>
                <w:kern w:val="0"/>
                <w:sz w:val="20"/>
                <w:szCs w:val="20"/>
                <w:lang w:eastAsia="en-US"/>
              </w:rPr>
              <w:t>资质证书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firstLine="1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kern w:val="0"/>
                <w:sz w:val="20"/>
                <w:szCs w:val="20"/>
              </w:rPr>
              <w:t>取得建设主管部门颁发的相应资</w:t>
            </w: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质，并在其资质许可范围内承揽建筑起重机械安装、拆卸工程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安全生产</w:t>
            </w:r>
            <w:r>
              <w:rPr>
                <w:rFonts w:ascii="Times New Roman" w:eastAsia="方正仿宋_GBK" w:hAnsi="Times New Roman" w:cs="Times New Roman"/>
                <w:spacing w:val="10"/>
                <w:kern w:val="0"/>
                <w:sz w:val="20"/>
                <w:szCs w:val="20"/>
                <w:lang w:eastAsia="en-US"/>
              </w:rPr>
              <w:t>许可证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hanging="3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27"/>
                <w:kern w:val="0"/>
                <w:sz w:val="20"/>
                <w:szCs w:val="20"/>
              </w:rPr>
              <w:t>取得建筑施工企业安全生产许可</w:t>
            </w:r>
            <w:r>
              <w:rPr>
                <w:rFonts w:ascii="Times New Roman" w:eastAsia="方正仿宋_GBK" w:hAnsi="Times New Roman" w:cs="Times New Roman"/>
                <w:spacing w:val="14"/>
                <w:kern w:val="0"/>
                <w:sz w:val="20"/>
                <w:szCs w:val="20"/>
              </w:rPr>
              <w:t>证，并在有效期内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2"/>
                <w:kern w:val="0"/>
                <w:sz w:val="20"/>
                <w:szCs w:val="20"/>
                <w:lang w:eastAsia="en-US"/>
              </w:rPr>
              <w:t>安拆合同</w:t>
            </w:r>
            <w:proofErr w:type="spellEnd"/>
          </w:p>
        </w:tc>
        <w:tc>
          <w:tcPr>
            <w:tcW w:w="3465" w:type="dxa"/>
            <w:vAlign w:val="center"/>
          </w:tcPr>
          <w:p w:rsidR="003C1A78" w:rsidRDefault="00303317">
            <w:pPr>
              <w:snapToGrid w:val="0"/>
              <w:spacing w:line="260" w:lineRule="exact"/>
              <w:ind w:firstLine="8"/>
              <w:jc w:val="left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与使用单位签订安</w:t>
            </w:r>
            <w:proofErr w:type="gramStart"/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拆合</w:t>
            </w:r>
            <w:proofErr w:type="gramEnd"/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同，并明确双方的安全生产责任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7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6" w:type="dxa"/>
            <w:vMerge/>
            <w:tcBorders>
              <w:top w:val="nil"/>
              <w:bottom w:val="single" w:sz="4" w:space="0" w:color="auto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pacing w:val="13"/>
                <w:kern w:val="0"/>
                <w:sz w:val="20"/>
                <w:szCs w:val="20"/>
                <w:lang w:eastAsia="en-US"/>
              </w:rPr>
              <w:t>安全协议书</w:t>
            </w:r>
            <w:proofErr w:type="spellEnd"/>
          </w:p>
        </w:tc>
        <w:tc>
          <w:tcPr>
            <w:tcW w:w="3465" w:type="dxa"/>
          </w:tcPr>
          <w:p w:rsidR="003C1A78" w:rsidRDefault="00303317">
            <w:pPr>
              <w:snapToGrid w:val="0"/>
              <w:spacing w:line="260" w:lineRule="exact"/>
              <w:ind w:firstLine="10"/>
              <w:jc w:val="center"/>
              <w:rPr>
                <w:rFonts w:ascii="Times New Roman" w:eastAsia="方正仿宋_GBK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pacing w:val="15"/>
                <w:kern w:val="0"/>
                <w:sz w:val="20"/>
                <w:szCs w:val="20"/>
              </w:rPr>
              <w:t>实行工程总承包的，施工单位应当</w:t>
            </w:r>
            <w:r>
              <w:rPr>
                <w:rFonts w:ascii="Times New Roman" w:eastAsia="方正仿宋_GBK" w:hAnsi="Times New Roman" w:cs="Times New Roman"/>
                <w:spacing w:val="25"/>
                <w:kern w:val="0"/>
                <w:sz w:val="20"/>
                <w:szCs w:val="20"/>
              </w:rPr>
              <w:t>与安装单位签订建筑起重机械安</w:t>
            </w:r>
            <w:r>
              <w:rPr>
                <w:rFonts w:ascii="Times New Roman" w:eastAsia="方正仿宋_GBK" w:hAnsi="Times New Roman" w:cs="Times New Roman"/>
                <w:spacing w:val="16"/>
                <w:kern w:val="0"/>
                <w:sz w:val="20"/>
                <w:szCs w:val="20"/>
              </w:rPr>
              <w:t>装、拆卸工程安全协议书</w:t>
            </w:r>
          </w:p>
        </w:tc>
        <w:tc>
          <w:tcPr>
            <w:tcW w:w="2824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</w:tbl>
    <w:tbl>
      <w:tblPr>
        <w:tblW w:w="9210" w:type="dxa"/>
        <w:tblInd w:w="-5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46"/>
        <w:gridCol w:w="1260"/>
        <w:gridCol w:w="2268"/>
        <w:gridCol w:w="1197"/>
        <w:gridCol w:w="2824"/>
      </w:tblGrid>
      <w:tr w:rsidR="003C1A78">
        <w:trPr>
          <w:trHeight w:val="1983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>专项施工方案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3" w:right="103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起重机械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安拆纳入危大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工程，专项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8"/>
                <w:kern w:val="0"/>
                <w:sz w:val="20"/>
                <w:szCs w:val="20"/>
              </w:rPr>
              <w:t>施工方案应由施工单位技术负责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人审核签字，总监理工程师审查签字，超过一定规模的起重机械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安拆工程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应由施工单位组织专家论证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132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  <w:lang w:eastAsia="en-US"/>
              </w:rPr>
              <w:t>技术交底及持证上岗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5" w:right="110" w:hanging="1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"/>
                <w:kern w:val="0"/>
                <w:sz w:val="20"/>
                <w:szCs w:val="20"/>
              </w:rPr>
              <w:t>组织安全技术交底，并签字确认，特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种人员配备、持证上岗及教育培训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>应急救援预案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4" w:right="103" w:firstLine="2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应制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定建筑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起重机械安装、拆卸工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程生产安全事故应急救援预案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857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>安拆告知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20" w:right="106" w:hanging="3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1"/>
                <w:kern w:val="0"/>
                <w:sz w:val="20"/>
                <w:szCs w:val="20"/>
              </w:rPr>
              <w:t>应提供主管部门出具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1"/>
                <w:kern w:val="0"/>
                <w:sz w:val="20"/>
                <w:szCs w:val="20"/>
              </w:rPr>
              <w:t>的安拆告知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1"/>
                <w:kern w:val="0"/>
                <w:sz w:val="20"/>
                <w:szCs w:val="20"/>
              </w:rPr>
              <w:t>办理证明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>自检合格证明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0" w:right="103" w:firstLine="6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安装完毕后，应进行自检、调试和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试运转，并出具自检合格证明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284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46" w:type="dxa"/>
            <w:vMerge w:val="restart"/>
            <w:tcBorders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>使用单位</w:t>
            </w:r>
            <w:proofErr w:type="spellEnd"/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  <w:lang w:eastAsia="en-US"/>
              </w:rPr>
              <w:t>联合验收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2" w:right="103" w:firstLine="1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</w:rPr>
              <w:t>起重机械安装完毕后，使用单位应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组织出租、安装、监理等有关单位进行验收，或者委托相应资质的检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验机构验收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>使用登记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8" w:right="106" w:hanging="1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  <w:t>应提供主管部门出具的使用登记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6"/>
                <w:kern w:val="0"/>
                <w:sz w:val="20"/>
                <w:szCs w:val="20"/>
              </w:rPr>
              <w:t>证明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position w:val="8"/>
                <w:sz w:val="20"/>
                <w:szCs w:val="20"/>
                <w:lang w:eastAsia="en-US"/>
              </w:rPr>
              <w:t>应急救援</w:t>
            </w:r>
            <w:proofErr w:type="spellEnd"/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eastAsia="en-US"/>
              </w:rPr>
              <w:t>预案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29" w:right="106" w:hanging="12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5"/>
                <w:kern w:val="0"/>
                <w:sz w:val="20"/>
                <w:szCs w:val="20"/>
              </w:rPr>
              <w:t>应制定起重机械生产安全事故应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0"/>
                <w:kern w:val="0"/>
                <w:sz w:val="20"/>
                <w:szCs w:val="20"/>
              </w:rPr>
              <w:t>急救援预案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4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>定期检查、维保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2" w:right="106" w:firstLine="5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31"/>
                <w:kern w:val="0"/>
                <w:sz w:val="20"/>
                <w:szCs w:val="20"/>
              </w:rPr>
              <w:t>应提供对起重机械及其安全保护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</w:rPr>
              <w:t>装置、吊具、锁具等定期检查、维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护和保养记录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4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0"/>
                <w:kern w:val="0"/>
                <w:position w:val="8"/>
                <w:sz w:val="20"/>
                <w:szCs w:val="20"/>
                <w:lang w:eastAsia="en-US"/>
              </w:rPr>
              <w:t>多塔作业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7"/>
                <w:kern w:val="0"/>
                <w:sz w:val="20"/>
                <w:szCs w:val="20"/>
                <w:lang w:eastAsia="en-US"/>
              </w:rPr>
              <w:t>方案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3" w:right="106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7"/>
                <w:kern w:val="0"/>
                <w:sz w:val="20"/>
                <w:szCs w:val="20"/>
              </w:rPr>
              <w:t>施工现场有多台塔式起重机作业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时，应组织制定多塔作业防碰撞措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  <w:t>施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431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</w:rPr>
              <w:t>审核安拆、租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</w:rPr>
              <w:t>赁单位的安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全管理资料</w:t>
            </w:r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30" w:right="103" w:hanging="17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施工总承包单位对安拆、租赁单位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的安全管理资料负有审核责任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1604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</w:rPr>
              <w:t>安全管理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3"/>
                <w:kern w:val="0"/>
                <w:sz w:val="20"/>
                <w:szCs w:val="20"/>
              </w:rPr>
              <w:t>机构及机械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7"/>
                <w:kern w:val="0"/>
                <w:sz w:val="20"/>
                <w:szCs w:val="20"/>
              </w:rPr>
              <w:t>安管人员、特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</w:rPr>
              <w:t>种人员管理</w:t>
            </w:r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09" w:right="106" w:firstLine="2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8"/>
                <w:kern w:val="0"/>
                <w:sz w:val="20"/>
                <w:szCs w:val="20"/>
              </w:rPr>
              <w:t>设置设备管理机构和配备专职设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备管理人员，指定专职安全生产管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1"/>
                <w:kern w:val="0"/>
                <w:sz w:val="20"/>
                <w:szCs w:val="20"/>
              </w:rPr>
              <w:t>理人员监督检查建筑起重机械安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拆、使用情况，特种人员持证上岗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及教育情况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9"/>
        </w:trPr>
        <w:tc>
          <w:tcPr>
            <w:tcW w:w="615" w:type="dxa"/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46" w:type="dxa"/>
            <w:vMerge w:val="restart"/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1"/>
                <w:kern w:val="0"/>
                <w:sz w:val="20"/>
                <w:szCs w:val="20"/>
                <w:lang w:eastAsia="en-US"/>
              </w:rPr>
              <w:t>监理单位</w:t>
            </w:r>
            <w:proofErr w:type="spellEnd"/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</w:rPr>
              <w:t>审核安拆、租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</w:rPr>
              <w:t>赁单位的安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全管理资料</w:t>
            </w:r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3" w:right="103" w:firstLine="5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监理单位对安拆、租赁单位的安全管理资料负有审核责任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9"/>
        </w:trPr>
        <w:tc>
          <w:tcPr>
            <w:tcW w:w="615" w:type="dxa"/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46" w:type="dxa"/>
            <w:vMerge/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1"/>
                <w:kern w:val="0"/>
                <w:position w:val="8"/>
                <w:sz w:val="20"/>
                <w:szCs w:val="20"/>
                <w:lang w:eastAsia="en-US"/>
              </w:rPr>
              <w:t>监理实施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6"/>
                <w:kern w:val="0"/>
                <w:sz w:val="20"/>
                <w:szCs w:val="20"/>
                <w:lang w:eastAsia="en-US"/>
              </w:rPr>
              <w:t>细则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09" w:right="103" w:firstLine="7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应针对起重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机械安拆工程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，编制</w:t>
            </w:r>
            <w:proofErr w:type="gram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5"/>
                <w:kern w:val="0"/>
                <w:sz w:val="20"/>
                <w:szCs w:val="20"/>
              </w:rPr>
              <w:t>监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理专项</w:t>
            </w:r>
            <w:proofErr w:type="gramEnd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实施细则，并进行专项巡视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0"/>
                <w:kern w:val="0"/>
                <w:sz w:val="20"/>
                <w:szCs w:val="20"/>
              </w:rPr>
              <w:t>检查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4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46" w:type="dxa"/>
            <w:vMerge w:val="restart"/>
            <w:tcBorders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  <w:lang w:eastAsia="en-US"/>
              </w:rPr>
              <w:t>机构资质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20" w:right="106" w:hanging="11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8"/>
                <w:kern w:val="0"/>
                <w:sz w:val="20"/>
                <w:szCs w:val="20"/>
              </w:rPr>
              <w:t>检验机构是否具有起重机械检验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5"/>
                <w:kern w:val="0"/>
                <w:sz w:val="20"/>
                <w:szCs w:val="20"/>
              </w:rPr>
              <w:t>资质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964"/>
        </w:trPr>
        <w:tc>
          <w:tcPr>
            <w:tcW w:w="615" w:type="dxa"/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position w:val="8"/>
                <w:sz w:val="20"/>
                <w:szCs w:val="20"/>
                <w:lang w:eastAsia="en-US"/>
              </w:rPr>
              <w:t>人员注册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0"/>
                <w:kern w:val="0"/>
                <w:sz w:val="20"/>
                <w:szCs w:val="20"/>
                <w:lang w:eastAsia="en-US"/>
              </w:rPr>
              <w:t>公示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11" w:right="103" w:hanging="2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检验报告中的检验、审核、批准人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4"/>
                <w:kern w:val="0"/>
                <w:sz w:val="20"/>
                <w:szCs w:val="20"/>
              </w:rPr>
              <w:t>员是否在中国特种设备检验协会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3"/>
                <w:kern w:val="0"/>
                <w:sz w:val="20"/>
                <w:szCs w:val="20"/>
              </w:rPr>
              <w:t>进行公示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46" w:type="dxa"/>
            <w:vMerge/>
            <w:tcBorders>
              <w:top w:val="nil"/>
              <w:bottom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  <w:lang w:eastAsia="en-US"/>
              </w:rPr>
              <w:t>执业注册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20" w:right="106" w:firstLine="26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25"/>
                <w:kern w:val="0"/>
                <w:sz w:val="20"/>
                <w:szCs w:val="20"/>
              </w:rPr>
              <w:t>已注册公示的检验人员及数量是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</w:rPr>
              <w:t>否持续满足许可条件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645"/>
        </w:trPr>
        <w:tc>
          <w:tcPr>
            <w:tcW w:w="615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46" w:type="dxa"/>
            <w:vMerge/>
            <w:tcBorders>
              <w:top w:val="nil"/>
            </w:tcBorders>
            <w:vAlign w:val="center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C1A78" w:rsidRDefault="00303317">
            <w:pPr>
              <w:snapToGrid w:val="0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4"/>
                <w:kern w:val="0"/>
                <w:sz w:val="20"/>
                <w:szCs w:val="20"/>
                <w:lang w:eastAsia="en-US"/>
              </w:rPr>
              <w:t>检验报告</w:t>
            </w:r>
            <w:proofErr w:type="spellEnd"/>
          </w:p>
        </w:tc>
        <w:tc>
          <w:tcPr>
            <w:tcW w:w="3465" w:type="dxa"/>
            <w:gridSpan w:val="2"/>
            <w:vAlign w:val="center"/>
          </w:tcPr>
          <w:p w:rsidR="003C1A78" w:rsidRDefault="00303317">
            <w:pPr>
              <w:snapToGrid w:val="0"/>
              <w:ind w:left="123" w:right="106" w:hanging="14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6"/>
                <w:kern w:val="0"/>
                <w:sz w:val="20"/>
                <w:szCs w:val="20"/>
              </w:rPr>
              <w:t>检验结果（数据）或结论是否存在</w:t>
            </w: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2"/>
                <w:kern w:val="0"/>
                <w:sz w:val="20"/>
                <w:szCs w:val="20"/>
              </w:rPr>
              <w:t>与设备（现场）实际不符的情况</w:t>
            </w:r>
          </w:p>
        </w:tc>
        <w:tc>
          <w:tcPr>
            <w:tcW w:w="2824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</w:tc>
      </w:tr>
      <w:tr w:rsidR="003C1A78">
        <w:trPr>
          <w:trHeight w:val="780"/>
        </w:trPr>
        <w:tc>
          <w:tcPr>
            <w:tcW w:w="615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</w:p>
          <w:p w:rsidR="003C1A78" w:rsidRDefault="00303317">
            <w:pPr>
              <w:snapToGrid w:val="0"/>
              <w:ind w:left="242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4"/>
                <w:kern w:val="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46" w:type="dxa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03317">
            <w:pPr>
              <w:snapToGrid w:val="0"/>
              <w:ind w:left="332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其他</w:t>
            </w:r>
            <w:proofErr w:type="spellEnd"/>
          </w:p>
        </w:tc>
        <w:tc>
          <w:tcPr>
            <w:tcW w:w="7549" w:type="dxa"/>
            <w:gridSpan w:val="4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val="780"/>
        </w:trPr>
        <w:tc>
          <w:tcPr>
            <w:tcW w:w="1661" w:type="dxa"/>
            <w:gridSpan w:val="2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  <w:p w:rsidR="003C1A78" w:rsidRDefault="00303317">
            <w:pPr>
              <w:snapToGrid w:val="0"/>
              <w:ind w:left="473"/>
              <w:jc w:val="center"/>
              <w:rPr>
                <w:rFonts w:ascii="Times New Roman" w:eastAsia="方正仿宋_GBK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snapToGrid w:val="0"/>
                <w:color w:val="000000"/>
                <w:spacing w:val="11"/>
                <w:kern w:val="0"/>
                <w:sz w:val="20"/>
                <w:szCs w:val="20"/>
                <w:lang w:eastAsia="en-US"/>
              </w:rPr>
              <w:t>处理意见</w:t>
            </w:r>
            <w:proofErr w:type="spellEnd"/>
          </w:p>
        </w:tc>
        <w:tc>
          <w:tcPr>
            <w:tcW w:w="7549" w:type="dxa"/>
            <w:gridSpan w:val="4"/>
          </w:tcPr>
          <w:p w:rsidR="003C1A78" w:rsidRDefault="003C1A78">
            <w:pPr>
              <w:pStyle w:val="TableTex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</w:tr>
      <w:tr w:rsidR="003C1A78">
        <w:trPr>
          <w:trHeight w:val="1289"/>
        </w:trPr>
        <w:tc>
          <w:tcPr>
            <w:tcW w:w="5189" w:type="dxa"/>
            <w:gridSpan w:val="4"/>
          </w:tcPr>
          <w:p w:rsidR="003C1A78" w:rsidRDefault="00303317">
            <w:pPr>
              <w:spacing w:before="95" w:line="223" w:lineRule="auto"/>
              <w:ind w:left="112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检查人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00000"/>
                <w:spacing w:val="9"/>
                <w:kern w:val="0"/>
                <w:sz w:val="20"/>
                <w:szCs w:val="20"/>
                <w:lang w:eastAsia="en-US"/>
              </w:rPr>
              <w:t>：</w:t>
            </w:r>
          </w:p>
          <w:p w:rsidR="003C1A78" w:rsidRDefault="003C1A78">
            <w:pPr>
              <w:pStyle w:val="TableText"/>
              <w:spacing w:line="303" w:lineRule="auto"/>
            </w:pPr>
          </w:p>
          <w:p w:rsidR="003C1A78" w:rsidRDefault="003C1A78">
            <w:pPr>
              <w:pStyle w:val="TableText"/>
              <w:spacing w:line="303" w:lineRule="auto"/>
            </w:pPr>
          </w:p>
          <w:p w:rsidR="003C1A78" w:rsidRDefault="00303317">
            <w:pPr>
              <w:spacing w:before="65" w:line="225" w:lineRule="auto"/>
              <w:ind w:left="2946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年月日</w:t>
            </w:r>
            <w:proofErr w:type="spellEnd"/>
          </w:p>
        </w:tc>
        <w:tc>
          <w:tcPr>
            <w:tcW w:w="4021" w:type="dxa"/>
            <w:gridSpan w:val="2"/>
          </w:tcPr>
          <w:p w:rsidR="003C1A78" w:rsidRDefault="00303317">
            <w:pPr>
              <w:spacing w:before="81" w:line="223" w:lineRule="auto"/>
              <w:ind w:left="109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snapToGrid w:val="0"/>
                <w:color w:val="000000"/>
                <w:spacing w:val="16"/>
                <w:kern w:val="0"/>
                <w:sz w:val="20"/>
                <w:szCs w:val="20"/>
              </w:rPr>
              <w:t>被检查单位负责人（各方</w:t>
            </w:r>
            <w:r>
              <w:rPr>
                <w:rFonts w:ascii="仿宋" w:eastAsia="仿宋" w:hAnsi="仿宋" w:cs="仿宋"/>
                <w:snapToGrid w:val="0"/>
                <w:color w:val="000000"/>
                <w:spacing w:val="11"/>
                <w:kern w:val="0"/>
                <w:sz w:val="20"/>
                <w:szCs w:val="20"/>
              </w:rPr>
              <w:t>）：</w:t>
            </w:r>
          </w:p>
          <w:p w:rsidR="003C1A78" w:rsidRDefault="003C1A78">
            <w:pPr>
              <w:pStyle w:val="TableText"/>
              <w:spacing w:line="324" w:lineRule="auto"/>
              <w:rPr>
                <w:lang w:eastAsia="zh-CN"/>
              </w:rPr>
            </w:pPr>
          </w:p>
          <w:p w:rsidR="003C1A78" w:rsidRDefault="003C1A78">
            <w:pPr>
              <w:pStyle w:val="TableText"/>
              <w:spacing w:line="325" w:lineRule="auto"/>
              <w:rPr>
                <w:lang w:eastAsia="zh-CN"/>
              </w:rPr>
            </w:pPr>
          </w:p>
          <w:p w:rsidR="003C1A78" w:rsidRDefault="00303317">
            <w:pPr>
              <w:spacing w:before="65" w:line="219" w:lineRule="auto"/>
              <w:ind w:firstLineChars="1500" w:firstLine="2880"/>
              <w:rPr>
                <w:rFonts w:ascii="仿宋" w:eastAsia="仿宋" w:hAnsi="仿宋" w:cs="仿宋"/>
                <w:snapToGrid w:val="0"/>
                <w:color w:val="000000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年月日</w:t>
            </w:r>
            <w:proofErr w:type="spellEnd"/>
          </w:p>
        </w:tc>
      </w:tr>
    </w:tbl>
    <w:p w:rsidR="003C1A78" w:rsidRDefault="00303317">
      <w:pPr>
        <w:rPr>
          <w:rFonts w:ascii="仿宋" w:eastAsia="仿宋" w:hAnsi="仿宋" w:cs="仿宋"/>
          <w:snapToGrid w:val="0"/>
          <w:color w:val="000000"/>
          <w:spacing w:val="7"/>
          <w:kern w:val="0"/>
          <w:sz w:val="24"/>
          <w:szCs w:val="24"/>
        </w:rPr>
      </w:pPr>
      <w:r>
        <w:rPr>
          <w:rFonts w:ascii="仿宋" w:eastAsia="仿宋" w:hAnsi="仿宋" w:cs="仿宋"/>
          <w:snapToGrid w:val="0"/>
          <w:color w:val="000000"/>
          <w:spacing w:val="7"/>
          <w:kern w:val="0"/>
          <w:sz w:val="24"/>
          <w:szCs w:val="24"/>
        </w:rPr>
        <w:t>注：检查结果应注明未编制、未记录、拒不提供资料、违反标准规定等情况</w:t>
      </w:r>
    </w:p>
    <w:p w:rsidR="003C1A78" w:rsidRDefault="003C1A78">
      <w:pPr>
        <w:pStyle w:val="a4"/>
        <w:widowControl w:val="0"/>
        <w:kinsoku/>
        <w:autoSpaceDE/>
        <w:autoSpaceDN/>
        <w:spacing w:line="700" w:lineRule="exact"/>
        <w:jc w:val="center"/>
        <w:textAlignment w:val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</w:p>
    <w:p w:rsidR="003C1A78" w:rsidRDefault="003C1A78">
      <w:pPr>
        <w:pStyle w:val="a4"/>
        <w:widowControl w:val="0"/>
        <w:kinsoku/>
        <w:autoSpaceDE/>
        <w:autoSpaceDN/>
        <w:spacing w:line="700" w:lineRule="exact"/>
        <w:jc w:val="center"/>
        <w:textAlignment w:val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</w:p>
    <w:p w:rsidR="003C1A78" w:rsidRDefault="003C1A78">
      <w:pPr>
        <w:pStyle w:val="a4"/>
        <w:widowControl w:val="0"/>
        <w:kinsoku/>
        <w:autoSpaceDE/>
        <w:autoSpaceDN/>
        <w:spacing w:line="700" w:lineRule="exact"/>
        <w:jc w:val="center"/>
        <w:textAlignment w:val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</w:p>
    <w:p w:rsidR="003C1A78" w:rsidRDefault="003C1A78">
      <w:pPr>
        <w:widowControl/>
        <w:jc w:val="left"/>
        <w:rPr>
          <w:rFonts w:ascii="黑体" w:eastAsia="黑体" w:hAnsi="黑体" w:cs="黑体"/>
          <w:snapToGrid w:val="0"/>
          <w:color w:val="000000"/>
          <w:spacing w:val="-2"/>
          <w:kern w:val="0"/>
          <w:sz w:val="31"/>
          <w:szCs w:val="31"/>
        </w:rPr>
      </w:pPr>
    </w:p>
    <w:sectPr w:rsidR="003C1A78" w:rsidSect="003C1A78">
      <w:footerReference w:type="even" r:id="rId8"/>
      <w:footerReference w:type="default" r:id="rId9"/>
      <w:pgSz w:w="11906" w:h="16838"/>
      <w:pgMar w:top="1814" w:right="1474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17" w:rsidRDefault="00303317" w:rsidP="003C1A78">
      <w:r>
        <w:separator/>
      </w:r>
    </w:p>
  </w:endnote>
  <w:endnote w:type="continuationSeparator" w:id="0">
    <w:p w:rsidR="00303317" w:rsidRDefault="00303317" w:rsidP="003C1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2775"/>
      <w:docPartObj>
        <w:docPartGallery w:val="AutoText"/>
      </w:docPartObj>
    </w:sdtPr>
    <w:sdtContent>
      <w:p w:rsidR="003C1A78" w:rsidRDefault="00303317">
        <w:pPr>
          <w:pStyle w:val="a5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2E37" w:rsidRPr="00D42E3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682766"/>
      <w:docPartObj>
        <w:docPartGallery w:val="AutoText"/>
      </w:docPartObj>
    </w:sdtPr>
    <w:sdtContent>
      <w:p w:rsidR="003C1A78" w:rsidRDefault="00303317">
        <w:pPr>
          <w:pStyle w:val="a5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2E37" w:rsidRPr="00D42E3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3</w:t>
        </w:r>
        <w:r w:rsidR="003C1A78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17" w:rsidRDefault="00303317" w:rsidP="003C1A78">
      <w:r>
        <w:separator/>
      </w:r>
    </w:p>
  </w:footnote>
  <w:footnote w:type="continuationSeparator" w:id="0">
    <w:p w:rsidR="00303317" w:rsidRDefault="00303317" w:rsidP="003C1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FEDB"/>
    <w:multiLevelType w:val="singleLevel"/>
    <w:tmpl w:val="122CFE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AxYmI2NzRjYTJkMjE3Y2UwNTBhM2RkN2MxNWMzNmUifQ=="/>
  </w:docVars>
  <w:rsids>
    <w:rsidRoot w:val="4A1947CF"/>
    <w:rsid w:val="FBFEE4E4"/>
    <w:rsid w:val="FD61D825"/>
    <w:rsid w:val="FD97B55E"/>
    <w:rsid w:val="FFEF725A"/>
    <w:rsid w:val="00095039"/>
    <w:rsid w:val="00181621"/>
    <w:rsid w:val="00303317"/>
    <w:rsid w:val="003C1A78"/>
    <w:rsid w:val="007F4BE6"/>
    <w:rsid w:val="00D42E37"/>
    <w:rsid w:val="00FA0990"/>
    <w:rsid w:val="11FD316A"/>
    <w:rsid w:val="198FE512"/>
    <w:rsid w:val="29FFB61C"/>
    <w:rsid w:val="3B7B3365"/>
    <w:rsid w:val="48ED4B83"/>
    <w:rsid w:val="4A1947CF"/>
    <w:rsid w:val="5BFBA960"/>
    <w:rsid w:val="5E7F762F"/>
    <w:rsid w:val="5F332985"/>
    <w:rsid w:val="5F7D28BE"/>
    <w:rsid w:val="653F6DD1"/>
    <w:rsid w:val="6FD683B2"/>
    <w:rsid w:val="720F43FA"/>
    <w:rsid w:val="75DFDC37"/>
    <w:rsid w:val="75E9566E"/>
    <w:rsid w:val="7772186B"/>
    <w:rsid w:val="7B57A35A"/>
    <w:rsid w:val="7BF38322"/>
    <w:rsid w:val="7BF41A03"/>
    <w:rsid w:val="7CFD469F"/>
    <w:rsid w:val="7EBF0FFB"/>
    <w:rsid w:val="7EFF3E16"/>
    <w:rsid w:val="7F3F8783"/>
    <w:rsid w:val="7FDDC542"/>
    <w:rsid w:val="8FF1FE85"/>
    <w:rsid w:val="9CF7BC1C"/>
    <w:rsid w:val="9D78D406"/>
    <w:rsid w:val="9DCB0A4C"/>
    <w:rsid w:val="AFB31D4B"/>
    <w:rsid w:val="B9DF8298"/>
    <w:rsid w:val="BA379FCC"/>
    <w:rsid w:val="BBBF3910"/>
    <w:rsid w:val="BFE6507B"/>
    <w:rsid w:val="C9FCC136"/>
    <w:rsid w:val="D5BDE60B"/>
    <w:rsid w:val="DBEBBEF8"/>
    <w:rsid w:val="DBEFB04F"/>
    <w:rsid w:val="DD6A5A6B"/>
    <w:rsid w:val="DFFF5EAA"/>
    <w:rsid w:val="F57EF2CB"/>
    <w:rsid w:val="F5CF7EFE"/>
    <w:rsid w:val="FAFE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C1A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C1A78"/>
    <w:pPr>
      <w:ind w:firstLineChars="200" w:firstLine="200"/>
    </w:pPr>
    <w:rPr>
      <w:rFonts w:ascii="Times New Roman" w:hAnsi="Times New Roman"/>
    </w:rPr>
  </w:style>
  <w:style w:type="paragraph" w:styleId="a4">
    <w:name w:val="Body Text"/>
    <w:basedOn w:val="a"/>
    <w:next w:val="a"/>
    <w:semiHidden/>
    <w:qFormat/>
    <w:rsid w:val="003C1A7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5">
    <w:name w:val="footer"/>
    <w:basedOn w:val="a"/>
    <w:next w:val="a"/>
    <w:link w:val="Char"/>
    <w:uiPriority w:val="99"/>
    <w:qFormat/>
    <w:rsid w:val="003C1A7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3C1A7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3C1A7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qFormat/>
    <w:rsid w:val="003C1A78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A9">
    <w:name w:val="正文 A"/>
    <w:qFormat/>
    <w:rsid w:val="003C1A78"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semiHidden/>
    <w:unhideWhenUsed/>
    <w:qFormat/>
    <w:rsid w:val="003C1A78"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C1A78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UserStyle5">
    <w:name w:val="UserStyle_5"/>
    <w:qFormat/>
    <w:rsid w:val="003C1A78"/>
    <w:rPr>
      <w:rFonts w:ascii="Calibri" w:eastAsia="宋体" w:hAnsi="Calibri" w:cs="Times New Roman"/>
    </w:rPr>
  </w:style>
  <w:style w:type="character" w:customStyle="1" w:styleId="Char">
    <w:name w:val="页脚 Char"/>
    <w:basedOn w:val="a1"/>
    <w:link w:val="a5"/>
    <w:uiPriority w:val="99"/>
    <w:qFormat/>
    <w:rsid w:val="003C1A78"/>
    <w:rPr>
      <w:rFonts w:asciiTheme="minorHAnsi" w:eastAsiaTheme="minorEastAsia" w:hAnsiTheme="minorHAnsi" w:cstheme="minorBidi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1352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lenovo</cp:lastModifiedBy>
  <cp:revision>2</cp:revision>
  <cp:lastPrinted>2024-11-08T09:13:00Z</cp:lastPrinted>
  <dcterms:created xsi:type="dcterms:W3CDTF">2024-11-08T06:32:00Z</dcterms:created>
  <dcterms:modified xsi:type="dcterms:W3CDTF">2024-11-08T06:32:00Z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2EF64412AF334FCA9C82BBC595F49734_13</vt:lpwstr>
  </property>
</Properties>
</file>