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59D09">
      <w:pPr>
        <w:jc w:val="left"/>
        <w:rPr>
          <w:rFonts w:hint="eastAsia" w:ascii="宋体" w:hAnsi="宋体" w:eastAsia="宋体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/>
          <w:sz w:val="32"/>
          <w:szCs w:val="32"/>
        </w:rPr>
        <w:t>附件</w:t>
      </w:r>
      <w:r>
        <w:rPr>
          <w:rFonts w:hint="eastAsia" w:ascii="宋体" w:hAnsi="宋体"/>
          <w:sz w:val="32"/>
          <w:szCs w:val="32"/>
          <w:lang w:val="en-US" w:eastAsia="zh-CN"/>
        </w:rPr>
        <w:t>7</w:t>
      </w:r>
    </w:p>
    <w:bookmarkEnd w:id="0"/>
    <w:p w14:paraId="6D2DBC66">
      <w:pPr>
        <w:jc w:val="center"/>
        <w:rPr>
          <w:rFonts w:ascii="宋体" w:hAnsi="宋体" w:eastAsia="宋体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标的资产现场踏勘确认书</w:t>
      </w:r>
    </w:p>
    <w:p w14:paraId="0FA451CF">
      <w:pPr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</w:p>
    <w:p w14:paraId="6084D263">
      <w:pPr>
        <w:ind w:firstLine="560" w:firstLineChars="2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none"/>
          <w:lang w:val="en-US" w:eastAsia="zh-CN"/>
        </w:rPr>
        <w:t>证件号码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none"/>
          <w:lang w:val="en-US" w:eastAsia="zh-CN"/>
        </w:rPr>
        <w:t xml:space="preserve"> 已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对本次拟招租的资产（以下称“标的资产”）进行了现场查看，并现场确认了标的资产面积、布局设计、装修情况、区域位置、门牌号、市政配套设施、周边环境等信息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并做以下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承诺：</w:t>
      </w:r>
    </w:p>
    <w:p w14:paraId="3C6588B9">
      <w:pPr>
        <w:numPr>
          <w:ilvl w:val="0"/>
          <w:numId w:val="1"/>
        </w:numPr>
        <w:ind w:firstLine="560" w:firstLineChars="2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完全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对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标的资产的面积、布局设计、装修情况、区域位置、范围、门牌号、市政配套设施、周边环境等情况无任何异议；</w:t>
      </w:r>
    </w:p>
    <w:p w14:paraId="1615BBAC">
      <w:pPr>
        <w:numPr>
          <w:ilvl w:val="0"/>
          <w:numId w:val="1"/>
        </w:numPr>
        <w:ind w:left="0" w:leftChars="0" w:firstLine="560" w:firstLineChars="200"/>
        <w:jc w:val="left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已充分了解并接受标的资产有可能存在的全部不利因素（包括但不限于装修垃圾清运）、业态限制及瑕疵，确认不会因标的资产可能存在的不利因素、限制、瑕疵等导致乙方签署租赁合同目的无法实现。</w:t>
      </w:r>
    </w:p>
    <w:p w14:paraId="1430B1A0">
      <w:pPr>
        <w:numPr>
          <w:ilvl w:val="0"/>
          <w:numId w:val="1"/>
        </w:numPr>
        <w:ind w:left="0" w:leftChars="0" w:firstLine="560" w:firstLineChars="200"/>
        <w:jc w:val="left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方正仿宋_GBK" w:hAnsi="宋体" w:eastAsia="方正仿宋_GBK"/>
          <w:color w:val="000000"/>
          <w:sz w:val="28"/>
          <w:szCs w:val="28"/>
          <w:highlight w:val="none"/>
        </w:rPr>
        <w:t>自行办理</w:t>
      </w:r>
      <w:r>
        <w:rPr>
          <w:rFonts w:hint="eastAsia" w:ascii="方正仿宋_GBK" w:hAnsi="宋体" w:eastAsia="方正仿宋_GBK"/>
          <w:color w:val="000000"/>
          <w:sz w:val="28"/>
          <w:szCs w:val="28"/>
          <w:highlight w:val="none"/>
          <w:lang w:val="en-US" w:eastAsia="zh-CN"/>
        </w:rPr>
        <w:t>经营</w:t>
      </w:r>
      <w:r>
        <w:rPr>
          <w:rFonts w:hint="eastAsia" w:ascii="方正仿宋_GBK" w:hAnsi="宋体" w:eastAsia="方正仿宋_GBK"/>
          <w:color w:val="000000"/>
          <w:sz w:val="28"/>
          <w:szCs w:val="28"/>
          <w:highlight w:val="none"/>
        </w:rPr>
        <w:t>相关证件、许可（包括但不限于营业执照、食品经营许可证、食品生产许可证</w:t>
      </w:r>
      <w:r>
        <w:rPr>
          <w:rFonts w:hint="eastAsia" w:ascii="方正仿宋_GBK" w:hAnsi="宋体" w:eastAsia="方正仿宋_GBK"/>
          <w:color w:val="000000"/>
          <w:sz w:val="28"/>
          <w:szCs w:val="28"/>
          <w:highlight w:val="none"/>
          <w:lang w:eastAsia="zh-CN"/>
        </w:rPr>
        <w:t>、</w:t>
      </w:r>
      <w:r>
        <w:rPr>
          <w:rFonts w:hint="eastAsia" w:ascii="方正仿宋_GBK" w:hAnsi="宋体" w:eastAsia="方正仿宋_GBK"/>
          <w:color w:val="000000"/>
          <w:sz w:val="28"/>
          <w:szCs w:val="28"/>
          <w:highlight w:val="none"/>
          <w:lang w:val="en-US" w:eastAsia="zh-CN"/>
        </w:rPr>
        <w:t>装饰装修许可证、烟草证、消防验收</w:t>
      </w:r>
      <w:r>
        <w:rPr>
          <w:rFonts w:hint="eastAsia" w:ascii="方正仿宋_GBK" w:hAnsi="宋体" w:eastAsia="方正仿宋_GBK"/>
          <w:color w:val="000000"/>
          <w:sz w:val="28"/>
          <w:szCs w:val="28"/>
          <w:highlight w:val="none"/>
        </w:rPr>
        <w:t>等）。</w:t>
      </w:r>
    </w:p>
    <w:p w14:paraId="493179EB">
      <w:pPr>
        <w:numPr>
          <w:ilvl w:val="0"/>
          <w:numId w:val="1"/>
        </w:numPr>
        <w:ind w:left="0" w:leftChars="0" w:firstLine="560" w:firstLineChars="200"/>
        <w:jc w:val="left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充分了解甲方现场公示的各项资料（包括不限于招商竞拍流程、房屋租赁合同、综合管理服务合同、收费事项、入驻须知等）且充分了解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标的资产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不得转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让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、转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租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、转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借的情况。    </w:t>
      </w:r>
    </w:p>
    <w:p w14:paraId="1AE684D7">
      <w:pPr>
        <w:numPr>
          <w:ilvl w:val="0"/>
          <w:numId w:val="1"/>
        </w:numPr>
        <w:ind w:left="0" w:leftChars="0" w:firstLine="560" w:firstLineChars="200"/>
        <w:jc w:val="left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确认竞租成功后的房屋租赁用途为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u w:val="none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                      </w:t>
      </w:r>
    </w:p>
    <w:p w14:paraId="65CFA120">
      <w:pPr>
        <w:ind w:firstLine="0" w:firstLineChars="0"/>
        <w:jc w:val="right"/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                            承诺人</w:t>
      </w:r>
      <w:r>
        <w:rPr>
          <w:rFonts w:hint="eastAsia" w:ascii="方正仿宋_GBK" w:hAnsi="方正仿宋_GBK" w:eastAsia="方正仿宋_GBK" w:cs="方正仿宋_GBK"/>
          <w:sz w:val="28"/>
          <w:szCs w:val="36"/>
          <w:highlight w:val="none"/>
        </w:rPr>
        <w:t xml:space="preserve">(盖章/签字) 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：</w:t>
      </w:r>
    </w:p>
    <w:p w14:paraId="5AF23504">
      <w:pPr>
        <w:ind w:firstLine="1120" w:firstLineChars="400"/>
        <w:jc w:val="center"/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2BEC25"/>
    <w:multiLevelType w:val="singleLevel"/>
    <w:tmpl w:val="852BEC2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504FC"/>
    <w:rsid w:val="0DD650E6"/>
    <w:rsid w:val="45BE6EF0"/>
    <w:rsid w:val="6265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</Words>
  <Characters>410</Characters>
  <Lines>0</Lines>
  <Paragraphs>0</Paragraphs>
  <TotalTime>0</TotalTime>
  <ScaleCrop>false</ScaleCrop>
  <LinksUpToDate>false</LinksUpToDate>
  <CharactersWithSpaces>544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2025-03-13T08:35:00Z</dcterms:created>
  <dc:creator>bigger静</dc:creator>
  <cp:lastModifiedBy>迷离水色</cp:lastModifiedBy>
  <cp:lastPrinted>2025-04-01T06:38:00Z</cp:lastPrinted>
  <dcterms:modified xsi:type="dcterms:W3CDTF">2025-06-18T06:17:49Z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4E2FD126E0BB4B18816615A8A433D81B_13</vt:lpwstr>
  </property>
  <property fmtid="{D5CDD505-2E9C-101B-9397-08002B2CF9AE}" pid="4" name="KSOTemplateDocerSaveRecord">
    <vt:lpwstr>eyJoZGlkIjoiOGQ5NDlhY2MzOTk5ZTc4MzI4YTA3MGE2OGNjOWFhZmEiLCJ1c2VySWQiOiI2NjcyNzU4MjEifQ==</vt:lpwstr>
  </property>
</Properties>
</file>